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942C05" w14:textId="32F4BA3A" w:rsidR="00583EEF" w:rsidRDefault="00E43BD5">
      <w:pPr>
        <w:jc w:val="center"/>
        <w:rPr>
          <w:rFonts w:ascii="Times New Roman" w:eastAsia="Times New Roman" w:hAnsi="Times New Roman" w:cs="Times New Roman"/>
          <w:b/>
          <w:sz w:val="24"/>
          <w:szCs w:val="24"/>
        </w:rPr>
      </w:pPr>
      <w:r w:rsidRPr="00E43BD5">
        <w:rPr>
          <w:rFonts w:ascii="Times New Roman" w:eastAsia="Times New Roman" w:hAnsi="Times New Roman" w:cs="Times New Roman"/>
          <w:b/>
          <w:sz w:val="24"/>
          <w:szCs w:val="24"/>
        </w:rPr>
        <w:t>É</w:t>
      </w:r>
      <w:r w:rsidR="00E313AF" w:rsidRPr="00E43BD5">
        <w:rPr>
          <w:rFonts w:ascii="Times New Roman" w:eastAsia="Times New Roman" w:hAnsi="Times New Roman" w:cs="Times New Roman"/>
          <w:b/>
          <w:sz w:val="24"/>
          <w:szCs w:val="24"/>
        </w:rPr>
        <w:t>COLE</w:t>
      </w:r>
      <w:r w:rsidR="00E313AF">
        <w:rPr>
          <w:rFonts w:ascii="Times New Roman" w:eastAsia="Times New Roman" w:hAnsi="Times New Roman" w:cs="Times New Roman"/>
          <w:b/>
          <w:sz w:val="24"/>
          <w:szCs w:val="24"/>
        </w:rPr>
        <w:t xml:space="preserve"> DES SABLES</w:t>
      </w:r>
      <w:r w:rsidR="008839CA">
        <w:rPr>
          <w:rFonts w:ascii="Times New Roman" w:eastAsia="Times New Roman" w:hAnsi="Times New Roman" w:cs="Times New Roman"/>
          <w:b/>
          <w:sz w:val="24"/>
          <w:szCs w:val="24"/>
        </w:rPr>
        <w:t xml:space="preserve">: </w:t>
      </w:r>
      <w:r w:rsidR="00E313AF">
        <w:rPr>
          <w:rFonts w:ascii="Times New Roman" w:eastAsia="Times New Roman" w:hAnsi="Times New Roman" w:cs="Times New Roman"/>
          <w:b/>
          <w:sz w:val="24"/>
          <w:szCs w:val="24"/>
        </w:rPr>
        <w:t xml:space="preserve">UM ESPAÇO QUE TRANSGRIDE O ENGAJAMENTO, ENSINO E RESISTÊNCIA DAS DANÇAS NEGRAS </w:t>
      </w:r>
    </w:p>
    <w:p w14:paraId="7C69719D" w14:textId="77777777" w:rsidR="00583EEF" w:rsidRDefault="00E313A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Fernanda Cristina Machado Dias</w:t>
      </w:r>
      <w:r w:rsidR="00F01560">
        <w:rPr>
          <w:rStyle w:val="Refdenotaderodap"/>
          <w:rFonts w:ascii="Times New Roman" w:eastAsia="Times New Roman" w:hAnsi="Times New Roman" w:cs="Times New Roman"/>
          <w:sz w:val="24"/>
          <w:szCs w:val="24"/>
        </w:rPr>
        <w:footnoteReference w:id="1"/>
      </w:r>
      <w:r>
        <w:rPr>
          <w:rFonts w:ascii="Times New Roman" w:eastAsia="Times New Roman" w:hAnsi="Times New Roman" w:cs="Times New Roman"/>
          <w:sz w:val="24"/>
          <w:szCs w:val="24"/>
        </w:rPr>
        <w:t xml:space="preserve"> </w:t>
      </w:r>
    </w:p>
    <w:p w14:paraId="74387DE8" w14:textId="77777777" w:rsidR="00583EEF" w:rsidRDefault="00E313A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UERJ- Universidade Estadual do Rio de Janeiro – RJ</w:t>
      </w:r>
    </w:p>
    <w:p w14:paraId="36432072" w14:textId="77777777" w:rsidR="00583EEF" w:rsidRDefault="00583EEF">
      <w:pPr>
        <w:jc w:val="center"/>
        <w:rPr>
          <w:rFonts w:ascii="Times New Roman" w:eastAsia="Times New Roman" w:hAnsi="Times New Roman" w:cs="Times New Roman"/>
          <w:sz w:val="24"/>
          <w:szCs w:val="24"/>
        </w:rPr>
      </w:pPr>
    </w:p>
    <w:p w14:paraId="4840964C" w14:textId="77777777" w:rsidR="00583EEF" w:rsidRDefault="00E313A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14:paraId="70D2B620" w14:textId="77777777" w:rsidR="003B5CFE" w:rsidRDefault="00E313A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artigo trata da experiência transatlântica vivenciada em 2015, quando participei do Estágio Internacional em Danças Africanas Tradicionais e Contemporâneas do Senegal, realizado na École Des Sables. Um centro de treinamento, localizado num vilarejo de pescadores em Toubab Dialaw, situado ao sul de Dakar. Além do cotidiano dançante da escola, a experiência de dançar na areia foi única e serviu substancialmente para transformar meu olhar sobre a dança e o corpo que dança, por ser uma instituição que promove a descolonização do movimento, através da proposta transgressora de ensino de dança criada e desenvolvida por Germaine Acogny.</w:t>
      </w:r>
    </w:p>
    <w:p w14:paraId="5EA1E5A1" w14:textId="77777777" w:rsidR="00583EEF" w:rsidRDefault="00583EEF">
      <w:pPr>
        <w:spacing w:line="240" w:lineRule="auto"/>
        <w:jc w:val="both"/>
        <w:rPr>
          <w:rFonts w:ascii="Times New Roman" w:eastAsia="Times New Roman" w:hAnsi="Times New Roman" w:cs="Times New Roman"/>
          <w:sz w:val="24"/>
          <w:szCs w:val="24"/>
        </w:rPr>
      </w:pPr>
    </w:p>
    <w:p w14:paraId="03F34302" w14:textId="77777777" w:rsidR="00583EEF" w:rsidRDefault="00E313AF">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PALAVRAS-CHAVE</w:t>
      </w:r>
    </w:p>
    <w:p w14:paraId="265E5E53" w14:textId="47260AA1" w:rsidR="00583EEF" w:rsidRDefault="00E313A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Danças negras; movimento; descolonização</w:t>
      </w:r>
    </w:p>
    <w:p w14:paraId="19729E21" w14:textId="77777777" w:rsidR="00303589" w:rsidRDefault="00303589">
      <w:pPr>
        <w:spacing w:line="240" w:lineRule="auto"/>
        <w:jc w:val="both"/>
        <w:rPr>
          <w:rFonts w:ascii="Times New Roman" w:eastAsia="Times New Roman" w:hAnsi="Times New Roman" w:cs="Times New Roman"/>
          <w:sz w:val="24"/>
          <w:szCs w:val="24"/>
        </w:rPr>
      </w:pPr>
    </w:p>
    <w:p w14:paraId="71A4AE9A" w14:textId="74644E8A" w:rsidR="00303589" w:rsidRPr="00303589" w:rsidRDefault="00303589">
      <w:pPr>
        <w:spacing w:line="240" w:lineRule="auto"/>
        <w:jc w:val="both"/>
        <w:rPr>
          <w:rFonts w:ascii="Times New Roman" w:eastAsia="Times New Roman" w:hAnsi="Times New Roman" w:cs="Times New Roman"/>
          <w:b/>
          <w:bCs/>
          <w:sz w:val="24"/>
          <w:szCs w:val="24"/>
        </w:rPr>
      </w:pPr>
      <w:r w:rsidRPr="00303589">
        <w:rPr>
          <w:rFonts w:ascii="Times New Roman" w:hAnsi="Times New Roman" w:cs="Times New Roman"/>
          <w:b/>
          <w:bCs/>
          <w:sz w:val="24"/>
          <w:szCs w:val="24"/>
        </w:rPr>
        <w:t>ABSTRACT</w:t>
      </w:r>
    </w:p>
    <w:p w14:paraId="1C35B451" w14:textId="736226D0" w:rsidR="003B5CFE" w:rsidRDefault="003B5CFE">
      <w:pPr>
        <w:spacing w:line="240" w:lineRule="auto"/>
        <w:jc w:val="both"/>
        <w:rPr>
          <w:rFonts w:ascii="Times New Roman" w:eastAsia="Times New Roman" w:hAnsi="Times New Roman" w:cs="Times New Roman"/>
          <w:sz w:val="24"/>
          <w:szCs w:val="24"/>
        </w:rPr>
      </w:pPr>
      <w:r w:rsidRPr="003B5CFE">
        <w:rPr>
          <w:rFonts w:ascii="Times New Roman" w:eastAsia="Times New Roman" w:hAnsi="Times New Roman" w:cs="Times New Roman"/>
          <w:sz w:val="24"/>
          <w:szCs w:val="24"/>
        </w:rPr>
        <w:t xml:space="preserve">This article deals with the transatlantic experience lived in 2015, when I participated, as an intern, in the International Centre for Traditional and Contemporary African Dances - Senegal, held at </w:t>
      </w:r>
      <w:r w:rsidR="008839CA" w:rsidRPr="003B5CFE">
        <w:rPr>
          <w:rFonts w:ascii="Times New Roman" w:eastAsia="Times New Roman" w:hAnsi="Times New Roman" w:cs="Times New Roman"/>
          <w:sz w:val="24"/>
          <w:szCs w:val="24"/>
        </w:rPr>
        <w:t>École</w:t>
      </w:r>
      <w:r w:rsidRPr="003B5CFE">
        <w:rPr>
          <w:rFonts w:ascii="Times New Roman" w:eastAsia="Times New Roman" w:hAnsi="Times New Roman" w:cs="Times New Roman"/>
          <w:sz w:val="24"/>
          <w:szCs w:val="24"/>
        </w:rPr>
        <w:t xml:space="preserve"> Des Sables. A training centre located in a fishing village in Toubab Dialaw, south of Dakar. Besides the school's daily dancing, the experience of dancing in the sand was unique and served substantially to transform my views on dance and on the body that dances, as it is an institution that promotes the decolonization of movement, through the transgressive proposal of dance education created and developed by Germaine Acogny.</w:t>
      </w:r>
    </w:p>
    <w:p w14:paraId="1777E65C" w14:textId="77777777" w:rsidR="00303589" w:rsidRDefault="00303589">
      <w:pPr>
        <w:spacing w:line="240" w:lineRule="auto"/>
        <w:jc w:val="both"/>
        <w:rPr>
          <w:rFonts w:ascii="Times New Roman" w:eastAsia="Times New Roman" w:hAnsi="Times New Roman" w:cs="Times New Roman"/>
          <w:sz w:val="24"/>
          <w:szCs w:val="24"/>
        </w:rPr>
      </w:pPr>
    </w:p>
    <w:p w14:paraId="3CFD1810" w14:textId="532E4EAD" w:rsidR="00303589" w:rsidRPr="00303589" w:rsidRDefault="00303589" w:rsidP="00303589">
      <w:pPr>
        <w:spacing w:line="240" w:lineRule="auto"/>
        <w:jc w:val="both"/>
        <w:rPr>
          <w:rFonts w:ascii="Times New Roman" w:eastAsia="Times New Roman" w:hAnsi="Times New Roman" w:cs="Times New Roman"/>
          <w:b/>
          <w:bCs/>
          <w:sz w:val="24"/>
          <w:szCs w:val="24"/>
        </w:rPr>
      </w:pPr>
      <w:r w:rsidRPr="00303589">
        <w:rPr>
          <w:rFonts w:ascii="Times New Roman" w:eastAsia="Times New Roman" w:hAnsi="Times New Roman" w:cs="Times New Roman"/>
          <w:b/>
          <w:bCs/>
          <w:sz w:val="24"/>
          <w:szCs w:val="24"/>
        </w:rPr>
        <w:t>KEY</w:t>
      </w:r>
      <w:r>
        <w:rPr>
          <w:rFonts w:ascii="Times New Roman" w:eastAsia="Times New Roman" w:hAnsi="Times New Roman" w:cs="Times New Roman"/>
          <w:b/>
          <w:bCs/>
          <w:sz w:val="24"/>
          <w:szCs w:val="24"/>
        </w:rPr>
        <w:t xml:space="preserve"> </w:t>
      </w:r>
      <w:r w:rsidRPr="00303589">
        <w:rPr>
          <w:rFonts w:ascii="Times New Roman" w:eastAsia="Times New Roman" w:hAnsi="Times New Roman" w:cs="Times New Roman"/>
          <w:b/>
          <w:bCs/>
          <w:sz w:val="24"/>
          <w:szCs w:val="24"/>
        </w:rPr>
        <w:t>WORDS</w:t>
      </w:r>
    </w:p>
    <w:p w14:paraId="3E9F5835" w14:textId="726C3A14" w:rsidR="003B5CFE" w:rsidRPr="00303589" w:rsidRDefault="003B5CFE" w:rsidP="00303589">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B</w:t>
      </w:r>
      <w:r w:rsidR="008839CA">
        <w:rPr>
          <w:rFonts w:ascii="Times New Roman" w:hAnsi="Times New Roman" w:cs="Times New Roman"/>
          <w:sz w:val="24"/>
          <w:szCs w:val="24"/>
        </w:rPr>
        <w:t>lack</w:t>
      </w:r>
      <w:r>
        <w:rPr>
          <w:rFonts w:ascii="Times New Roman" w:hAnsi="Times New Roman" w:cs="Times New Roman"/>
          <w:sz w:val="24"/>
          <w:szCs w:val="24"/>
        </w:rPr>
        <w:t xml:space="preserve"> dance; </w:t>
      </w:r>
      <w:r w:rsidR="008839CA">
        <w:rPr>
          <w:rFonts w:ascii="Times New Roman" w:hAnsi="Times New Roman" w:cs="Times New Roman"/>
          <w:sz w:val="24"/>
          <w:szCs w:val="24"/>
        </w:rPr>
        <w:t>Movement</w:t>
      </w:r>
      <w:r>
        <w:rPr>
          <w:rFonts w:ascii="Times New Roman" w:hAnsi="Times New Roman" w:cs="Times New Roman"/>
          <w:sz w:val="24"/>
          <w:szCs w:val="24"/>
        </w:rPr>
        <w:t xml:space="preserve">; </w:t>
      </w:r>
      <w:r w:rsidRPr="003B5CFE">
        <w:rPr>
          <w:rFonts w:ascii="Times New Roman" w:hAnsi="Times New Roman" w:cs="Times New Roman"/>
          <w:color w:val="202124"/>
          <w:sz w:val="24"/>
          <w:szCs w:val="24"/>
          <w:lang w:val="en"/>
        </w:rPr>
        <w:t>decolonization</w:t>
      </w:r>
    </w:p>
    <w:p w14:paraId="0207B443" w14:textId="77777777" w:rsidR="003B5CFE" w:rsidRDefault="003B5CFE">
      <w:pPr>
        <w:spacing w:line="240" w:lineRule="auto"/>
        <w:jc w:val="both"/>
        <w:rPr>
          <w:rFonts w:ascii="Times New Roman" w:eastAsia="Times New Roman" w:hAnsi="Times New Roman" w:cs="Times New Roman"/>
          <w:sz w:val="24"/>
          <w:szCs w:val="24"/>
        </w:rPr>
      </w:pPr>
    </w:p>
    <w:p w14:paraId="7C9B1AFE" w14:textId="56D4C1CA" w:rsidR="00583EEF" w:rsidRDefault="00E313AF" w:rsidP="00515609">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2010, participei do III Festival Mundial de Artes Negras, FESMAM em Dakar no Senegal. Na ocasião</w:t>
      </w:r>
      <w:r w:rsidR="00E43BD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apresentei, junto com o Grupo Cor do Brasil, o espetáculo de mesmo nome, que tem a autoria de </w:t>
      </w:r>
      <w:r w:rsidRPr="00A34D18">
        <w:rPr>
          <w:rFonts w:ascii="Times New Roman" w:eastAsia="Times New Roman" w:hAnsi="Times New Roman" w:cs="Times New Roman"/>
          <w:sz w:val="24"/>
          <w:szCs w:val="24"/>
        </w:rPr>
        <w:t>B</w:t>
      </w:r>
      <w:r w:rsidR="00A34D18" w:rsidRPr="00A34D18">
        <w:rPr>
          <w:rFonts w:ascii="Times New Roman" w:eastAsia="Times New Roman" w:hAnsi="Times New Roman" w:cs="Times New Roman"/>
          <w:sz w:val="24"/>
          <w:szCs w:val="24"/>
        </w:rPr>
        <w:t>á</w:t>
      </w:r>
      <w:r w:rsidRPr="00A34D18">
        <w:rPr>
          <w:rFonts w:ascii="Times New Roman" w:eastAsia="Times New Roman" w:hAnsi="Times New Roman" w:cs="Times New Roman"/>
          <w:sz w:val="24"/>
          <w:szCs w:val="24"/>
        </w:rPr>
        <w:t>rbara</w:t>
      </w:r>
      <w:r>
        <w:rPr>
          <w:rFonts w:ascii="Times New Roman" w:eastAsia="Times New Roman" w:hAnsi="Times New Roman" w:cs="Times New Roman"/>
          <w:sz w:val="24"/>
          <w:szCs w:val="24"/>
        </w:rPr>
        <w:t xml:space="preserve"> Santos e a direção de Claudia Simone. A terceira edição do evento reuniu artistas de vários países do </w:t>
      </w:r>
      <w:r w:rsidRPr="00515609">
        <w:rPr>
          <w:rFonts w:ascii="Times New Roman" w:eastAsia="Times New Roman" w:hAnsi="Times New Roman" w:cs="Times New Roman"/>
          <w:sz w:val="24"/>
          <w:szCs w:val="24"/>
        </w:rPr>
        <w:t>continente africado e</w:t>
      </w:r>
      <w:r w:rsidR="00F01560" w:rsidRPr="00515609">
        <w:rPr>
          <w:rFonts w:ascii="Times New Roman" w:eastAsia="Times New Roman" w:hAnsi="Times New Roman" w:cs="Times New Roman"/>
          <w:sz w:val="24"/>
          <w:szCs w:val="24"/>
        </w:rPr>
        <w:t xml:space="preserve"> o Brasil </w:t>
      </w:r>
      <w:r w:rsidR="00F01560" w:rsidRPr="00515609">
        <w:rPr>
          <w:rFonts w:ascii="Times New Roman" w:eastAsia="Times New Roman" w:hAnsi="Times New Roman" w:cs="Times New Roman"/>
          <w:sz w:val="24"/>
          <w:szCs w:val="24"/>
        </w:rPr>
        <w:lastRenderedPageBreak/>
        <w:t>foi um dos convidados de honra</w:t>
      </w:r>
      <w:r w:rsidR="00F01560" w:rsidRPr="00515609">
        <w:rPr>
          <w:rStyle w:val="Refdenotaderodap"/>
          <w:rFonts w:ascii="Times New Roman" w:eastAsia="Times New Roman" w:hAnsi="Times New Roman" w:cs="Times New Roman"/>
          <w:sz w:val="24"/>
          <w:szCs w:val="24"/>
        </w:rPr>
        <w:footnoteReference w:id="2"/>
      </w:r>
      <w:r w:rsidR="005156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 que possibilitou a participação de intelectuais, políticos e artistas brasileiros da música, da dança e do teatro, dentre outras áreas. Na condição de mulher negra e artista, fincar os pés pela primeira em solo africano foi</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marcante não apenas por isso ou, pelo fato de participar de um festival com tamanha </w:t>
      </w:r>
      <w:r w:rsidR="0075013D">
        <w:rPr>
          <w:rFonts w:ascii="Times New Roman" w:eastAsia="Times New Roman" w:hAnsi="Times New Roman" w:cs="Times New Roman"/>
          <w:sz w:val="24"/>
          <w:szCs w:val="24"/>
        </w:rPr>
        <w:t>magnitude,</w:t>
      </w:r>
      <w:r>
        <w:rPr>
          <w:rFonts w:ascii="Times New Roman" w:eastAsia="Times New Roman" w:hAnsi="Times New Roman" w:cs="Times New Roman"/>
          <w:sz w:val="24"/>
          <w:szCs w:val="24"/>
        </w:rPr>
        <w:t xml:space="preserve"> mas, principalmente, </w:t>
      </w:r>
      <w:r w:rsidR="0075013D">
        <w:rPr>
          <w:rFonts w:ascii="Times New Roman" w:eastAsia="Times New Roman" w:hAnsi="Times New Roman" w:cs="Times New Roman"/>
          <w:sz w:val="24"/>
          <w:szCs w:val="24"/>
        </w:rPr>
        <w:t>pelo</w:t>
      </w:r>
      <w:r>
        <w:rPr>
          <w:rFonts w:ascii="Times New Roman" w:eastAsia="Times New Roman" w:hAnsi="Times New Roman" w:cs="Times New Roman"/>
          <w:sz w:val="24"/>
          <w:szCs w:val="24"/>
        </w:rPr>
        <w:t xml:space="preserve"> que ele significou para os artistas africanos e, consequentemente, para artistas negros e negras da diáspora. Ele pulverizou nesses indivíduos a possibilidade de enxergar a si e a sua cultura longe dos grilhões da escravidão ou dos tentáculos coloniais.</w:t>
      </w:r>
    </w:p>
    <w:p w14:paraId="65678C5E" w14:textId="77777777" w:rsidR="00E43BD5" w:rsidRDefault="00E43BD5" w:rsidP="00515609">
      <w:pPr>
        <w:spacing w:after="0" w:line="360" w:lineRule="auto"/>
        <w:ind w:firstLine="709"/>
        <w:jc w:val="both"/>
        <w:rPr>
          <w:rFonts w:ascii="Times New Roman" w:eastAsia="Times New Roman" w:hAnsi="Times New Roman" w:cs="Times New Roman"/>
          <w:sz w:val="24"/>
          <w:szCs w:val="24"/>
        </w:rPr>
      </w:pPr>
    </w:p>
    <w:p w14:paraId="5080D9EC" w14:textId="77777777" w:rsidR="00583EEF" w:rsidRDefault="00E313AF" w:rsidP="00515609">
      <w:pPr>
        <w:spacing w:after="0" w:line="240" w:lineRule="auto"/>
        <w:ind w:left="2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 Festival Mundial de Artes Negras tinha como objetivo permitir aos artistas negros e negras o reconhecimento que antes não lhes era dado. O primeiro Festival Mundial de Artes Negras legitimou, no seio da mãe África, o povo negro e suas obras.  Trouxe reconhecimento e espaço, ao mesmo tempo em que fortaleceu as relações entre o povo que assumia, naquele momento, a posse de sua </w:t>
      </w:r>
      <w:r w:rsidR="001B3DCB">
        <w:rPr>
          <w:rFonts w:ascii="Times New Roman" w:eastAsia="Times New Roman" w:hAnsi="Times New Roman" w:cs="Times New Roman"/>
          <w:sz w:val="20"/>
          <w:szCs w:val="20"/>
        </w:rPr>
        <w:t xml:space="preserve">arte. </w:t>
      </w:r>
      <w:r w:rsidR="00835991">
        <w:rPr>
          <w:rStyle w:val="Refdenotaderodap"/>
          <w:rFonts w:ascii="Times New Roman" w:eastAsia="Times New Roman" w:hAnsi="Times New Roman" w:cs="Times New Roman"/>
          <w:sz w:val="20"/>
          <w:szCs w:val="20"/>
        </w:rPr>
        <w:footnoteReference w:id="3"/>
      </w:r>
    </w:p>
    <w:p w14:paraId="7A352286" w14:textId="78E84BFE" w:rsidR="00E43BD5" w:rsidRDefault="00E43BD5" w:rsidP="00515609">
      <w:pPr>
        <w:spacing w:after="0" w:line="240" w:lineRule="auto"/>
        <w:jc w:val="both"/>
        <w:rPr>
          <w:rFonts w:ascii="Times New Roman" w:eastAsia="Times New Roman" w:hAnsi="Times New Roman" w:cs="Times New Roman"/>
          <w:sz w:val="24"/>
          <w:szCs w:val="24"/>
        </w:rPr>
      </w:pPr>
    </w:p>
    <w:p w14:paraId="02B83747" w14:textId="77777777" w:rsidR="00515609" w:rsidRDefault="00515609" w:rsidP="00515609">
      <w:pPr>
        <w:spacing w:after="0" w:line="240" w:lineRule="auto"/>
        <w:jc w:val="both"/>
        <w:rPr>
          <w:rFonts w:ascii="Times New Roman" w:eastAsia="Times New Roman" w:hAnsi="Times New Roman" w:cs="Times New Roman"/>
          <w:sz w:val="24"/>
          <w:szCs w:val="24"/>
        </w:rPr>
      </w:pPr>
    </w:p>
    <w:p w14:paraId="637A6F2E" w14:textId="77777777" w:rsidR="00583EEF" w:rsidRDefault="00E313AF" w:rsidP="00515609">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III edição do FESMAM teve como tema o Renascimento Africano. Discutiu também o papel da população negra no terceiro milênio e a integração da cultura africana com os países da diáspora. </w:t>
      </w:r>
      <w:r w:rsidRPr="00835991">
        <w:rPr>
          <w:rFonts w:ascii="Times New Roman" w:eastAsia="Times New Roman" w:hAnsi="Times New Roman" w:cs="Times New Roman"/>
          <w:sz w:val="24"/>
          <w:szCs w:val="24"/>
        </w:rPr>
        <w:t xml:space="preserve">Essa edição foi fruto das </w:t>
      </w:r>
      <w:r>
        <w:rPr>
          <w:rFonts w:ascii="Times New Roman" w:eastAsia="Times New Roman" w:hAnsi="Times New Roman" w:cs="Times New Roman"/>
          <w:sz w:val="24"/>
          <w:szCs w:val="24"/>
        </w:rPr>
        <w:t>reverberações das edições anteriores em 1966</w:t>
      </w:r>
      <w:r w:rsidR="00835991">
        <w:rPr>
          <w:rStyle w:val="Refdenotaderodap"/>
          <w:rFonts w:ascii="Times New Roman" w:eastAsia="Times New Roman" w:hAnsi="Times New Roman" w:cs="Times New Roman"/>
          <w:sz w:val="24"/>
          <w:szCs w:val="24"/>
        </w:rPr>
        <w:footnoteReference w:id="4"/>
      </w:r>
      <w:r>
        <w:rPr>
          <w:rFonts w:ascii="Times New Roman" w:eastAsia="Times New Roman" w:hAnsi="Times New Roman" w:cs="Times New Roman"/>
          <w:sz w:val="24"/>
          <w:szCs w:val="24"/>
        </w:rPr>
        <w:t xml:space="preserve"> e 1977, </w:t>
      </w:r>
      <w:r w:rsidRPr="005821DF">
        <w:rPr>
          <w:rFonts w:ascii="Times New Roman" w:eastAsia="Times New Roman" w:hAnsi="Times New Roman" w:cs="Times New Roman"/>
          <w:sz w:val="24"/>
          <w:szCs w:val="24"/>
        </w:rPr>
        <w:t>as quais</w:t>
      </w:r>
      <w:r>
        <w:rPr>
          <w:rFonts w:ascii="Times New Roman" w:eastAsia="Times New Roman" w:hAnsi="Times New Roman" w:cs="Times New Roman"/>
          <w:sz w:val="24"/>
          <w:szCs w:val="24"/>
        </w:rPr>
        <w:t xml:space="preserve"> leva</w:t>
      </w:r>
      <w:r w:rsidR="005821DF">
        <w:rPr>
          <w:rFonts w:ascii="Times New Roman" w:eastAsia="Times New Roman" w:hAnsi="Times New Roman" w:cs="Times New Roman"/>
          <w:sz w:val="24"/>
          <w:szCs w:val="24"/>
        </w:rPr>
        <w:t>ram</w:t>
      </w:r>
      <w:r w:rsidR="00835991">
        <w:rPr>
          <w:rFonts w:ascii="Times New Roman" w:eastAsia="Times New Roman" w:hAnsi="Times New Roman" w:cs="Times New Roman"/>
          <w:sz w:val="24"/>
          <w:szCs w:val="24"/>
        </w:rPr>
        <w:t xml:space="preserve"> a África</w:t>
      </w:r>
      <w:r>
        <w:rPr>
          <w:rFonts w:ascii="Times New Roman" w:eastAsia="Times New Roman" w:hAnsi="Times New Roman" w:cs="Times New Roman"/>
          <w:sz w:val="24"/>
          <w:szCs w:val="24"/>
        </w:rPr>
        <w:t xml:space="preserve"> a</w:t>
      </w:r>
      <w:r w:rsidRPr="00B0681E">
        <w:rPr>
          <w:rFonts w:ascii="Times New Roman" w:eastAsia="Times New Roman" w:hAnsi="Times New Roman" w:cs="Times New Roman"/>
          <w:sz w:val="24"/>
          <w:szCs w:val="24"/>
        </w:rPr>
        <w:t xml:space="preserve"> assumir </w:t>
      </w:r>
      <w:r>
        <w:rPr>
          <w:rFonts w:ascii="Times New Roman" w:eastAsia="Times New Roman" w:hAnsi="Times New Roman" w:cs="Times New Roman"/>
          <w:sz w:val="24"/>
          <w:szCs w:val="24"/>
        </w:rPr>
        <w:t>seu lugar como produtora de cultura, nesse</w:t>
      </w:r>
      <w:r w:rsidR="005821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caso, conectada com a natureza, com as celebrações, com a espiritualidade, com as comunidades, com as pessoas e com as experiências da vida vivida.</w:t>
      </w:r>
    </w:p>
    <w:p w14:paraId="78929496" w14:textId="212ECC77" w:rsidR="00515609" w:rsidRDefault="00E313AF" w:rsidP="00515609">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Os impactos do III FESMAN fomentaram em mim o contínuo exercício da autodefinição, ação que Winnie Bueno (2020), pensando sobre o conceito de Imagens de Controle ecoado por </w:t>
      </w:r>
      <w:r w:rsidR="0075013D">
        <w:rPr>
          <w:rFonts w:ascii="Times New Roman" w:eastAsia="Times New Roman" w:hAnsi="Times New Roman" w:cs="Times New Roman"/>
          <w:sz w:val="24"/>
          <w:szCs w:val="24"/>
        </w:rPr>
        <w:t>Patrícia</w:t>
      </w:r>
      <w:r>
        <w:rPr>
          <w:rFonts w:ascii="Times New Roman" w:eastAsia="Times New Roman" w:hAnsi="Times New Roman" w:cs="Times New Roman"/>
          <w:sz w:val="24"/>
          <w:szCs w:val="24"/>
        </w:rPr>
        <w:t xml:space="preserve"> Hill Collins, </w:t>
      </w:r>
      <w:r w:rsidR="003C6AB1">
        <w:rPr>
          <w:rFonts w:ascii="Times New Roman" w:eastAsia="Times New Roman" w:hAnsi="Times New Roman" w:cs="Times New Roman"/>
          <w:sz w:val="24"/>
          <w:szCs w:val="24"/>
        </w:rPr>
        <w:t>afirma</w:t>
      </w:r>
      <w:r>
        <w:rPr>
          <w:rFonts w:ascii="Times New Roman" w:eastAsia="Times New Roman" w:hAnsi="Times New Roman" w:cs="Times New Roman"/>
          <w:sz w:val="24"/>
          <w:szCs w:val="24"/>
        </w:rPr>
        <w:t xml:space="preserve"> que há décadas é cercead</w:t>
      </w:r>
      <w:r w:rsidR="003C6AB1">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às mulheres negras, fato esse que, de acordo com autora, “é consequência do racismo e do sexíssimo” (p.79). </w:t>
      </w:r>
      <w:r w:rsidRPr="005821DF">
        <w:rPr>
          <w:rFonts w:ascii="Times New Roman" w:eastAsia="Times New Roman" w:hAnsi="Times New Roman" w:cs="Times New Roman"/>
          <w:sz w:val="24"/>
          <w:szCs w:val="24"/>
        </w:rPr>
        <w:t>Esse</w:t>
      </w:r>
      <w:r>
        <w:rPr>
          <w:rFonts w:ascii="Times New Roman" w:eastAsia="Times New Roman" w:hAnsi="Times New Roman" w:cs="Times New Roman"/>
          <w:sz w:val="24"/>
          <w:szCs w:val="24"/>
        </w:rPr>
        <w:t xml:space="preserve"> ranço infelizmente ainda está enraizado em nossa sociedade, adquirindo novas roupagens com o passar do tempo. A impossibilidade do exercício da autodefinição diminui drasticamente as chances de percepção sobre si, sobre a negrura que a pessoa carrega na pele e sobre seu lugar no mundo. De alguma maneira, o ensaio dessa práxis esteve presente em meu cotidiano; no entanto, ele ganha estofo a partir de </w:t>
      </w:r>
      <w:r w:rsidR="0075013D">
        <w:rPr>
          <w:rFonts w:ascii="Times New Roman" w:eastAsia="Times New Roman" w:hAnsi="Times New Roman" w:cs="Times New Roman"/>
          <w:sz w:val="24"/>
          <w:szCs w:val="24"/>
        </w:rPr>
        <w:t>2007, quando</w:t>
      </w:r>
      <w:r>
        <w:rPr>
          <w:rFonts w:ascii="Times New Roman" w:eastAsia="Times New Roman" w:hAnsi="Times New Roman" w:cs="Times New Roman"/>
          <w:sz w:val="24"/>
          <w:szCs w:val="24"/>
        </w:rPr>
        <w:t xml:space="preserve"> artística e esteticamente, tomei a experimentar os movimentos das danças negras e suas possibilidades criativas. Período em que também, me deparei com o “imaginário social </w:t>
      </w:r>
      <w:r>
        <w:rPr>
          <w:rFonts w:ascii="Times New Roman" w:eastAsia="Times New Roman" w:hAnsi="Times New Roman" w:cs="Times New Roman"/>
          <w:sz w:val="24"/>
          <w:szCs w:val="24"/>
        </w:rPr>
        <w:lastRenderedPageBreak/>
        <w:t>marcado pelos padrões coloniais” (KLEIN, 2019, p.4), que alimentam a visão distorcida, arcaica e exótica que se tem sobre as danças negras, sobretudo em espaços de ensino e artísticos, dinâmica essa que muitas vezes reforça e dá continuidade à sua ausência nesses espaços.</w:t>
      </w:r>
    </w:p>
    <w:p w14:paraId="328CFDC1" w14:textId="63FBC1B8" w:rsidR="00583EEF" w:rsidRDefault="00E313AF" w:rsidP="00515609">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Algumas linguagens de danças negras sempre fizeram parte do meu cotidiano. Na infância, </w:t>
      </w:r>
      <w:r w:rsidRPr="00835991">
        <w:rPr>
          <w:rFonts w:ascii="Times New Roman" w:eastAsia="Times New Roman" w:hAnsi="Times New Roman" w:cs="Times New Roman"/>
          <w:sz w:val="24"/>
          <w:szCs w:val="24"/>
        </w:rPr>
        <w:t xml:space="preserve">por </w:t>
      </w:r>
      <w:r w:rsidR="0075013D" w:rsidRPr="00835991">
        <w:rPr>
          <w:rFonts w:ascii="Times New Roman" w:eastAsia="Times New Roman" w:hAnsi="Times New Roman" w:cs="Times New Roman"/>
          <w:sz w:val="24"/>
          <w:szCs w:val="24"/>
        </w:rPr>
        <w:t xml:space="preserve">exemplo, </w:t>
      </w:r>
      <w:r w:rsidR="0075013D">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samba dava mais sabor às confraternizações familiares. Na adolescência, a dança charme e o hip-hop regiam as coreografias realizadas nos clubes aos finais de semana e, anos mais tarde, no Centro de Teatro do Oprimido CTO, localizado no bairro da Lapa, centro do Rio de Janeiro, conheci através do coreógrafo e professor Charles Nelson, a Dança Afro-Brasileira, elaborada na década de cinquenta por Mercedes Baptista, primeira bailarina negra do Teatro Municipal do Rio de Janeiro. Uma dança moderna com base nos movimentos das danças dos orixás e nas danças tradicionais apresentadas sob outras estruturas e que, somados à técnica da dança clássica, imprimem uma estética diferente para a execução de seus movimentos, como destaca Monteiro:</w:t>
      </w:r>
    </w:p>
    <w:p w14:paraId="4C438962" w14:textId="77777777" w:rsidR="00515609" w:rsidRDefault="00515609" w:rsidP="00515609">
      <w:pPr>
        <w:spacing w:after="0" w:line="360" w:lineRule="auto"/>
        <w:ind w:firstLine="709"/>
        <w:jc w:val="both"/>
        <w:rPr>
          <w:rFonts w:ascii="Times New Roman" w:eastAsia="Times New Roman" w:hAnsi="Times New Roman" w:cs="Times New Roman"/>
          <w:sz w:val="24"/>
          <w:szCs w:val="24"/>
        </w:rPr>
      </w:pPr>
    </w:p>
    <w:p w14:paraId="65EFA0DD" w14:textId="55FA50C3" w:rsidR="00583EEF" w:rsidRDefault="00E313AF" w:rsidP="00515609">
      <w:pPr>
        <w:spacing w:after="0" w:line="240" w:lineRule="auto"/>
        <w:ind w:left="2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Mercedes propôs uma leitura peculiar da cultura afro-brasileira e situou a dança afro em novas bases. A dança afro de Mercedes Baptista configurou-se como uma prática, um estilo, um repertório de passos e danças em ruptura com o balé clássico e completamente identificado com novos parâmetros da dança moderna, mas tendo como referência a tradição africana, tal qual se reconfigurava no Brasil (MONTEIRO, 2011, p. 57).</w:t>
      </w:r>
    </w:p>
    <w:p w14:paraId="7EF932B6" w14:textId="77777777" w:rsidR="00515609" w:rsidRDefault="00515609" w:rsidP="00515609">
      <w:pPr>
        <w:spacing w:after="0" w:line="240" w:lineRule="auto"/>
        <w:ind w:left="2160"/>
        <w:jc w:val="both"/>
        <w:rPr>
          <w:rFonts w:ascii="Times New Roman" w:eastAsia="Times New Roman" w:hAnsi="Times New Roman" w:cs="Times New Roman"/>
          <w:sz w:val="20"/>
          <w:szCs w:val="20"/>
        </w:rPr>
      </w:pPr>
    </w:p>
    <w:p w14:paraId="34FB30A0" w14:textId="77777777" w:rsidR="00583EEF" w:rsidRDefault="00583EEF" w:rsidP="00515609">
      <w:pPr>
        <w:spacing w:after="0" w:line="240" w:lineRule="auto"/>
        <w:jc w:val="both"/>
        <w:rPr>
          <w:rFonts w:ascii="Times New Roman" w:eastAsia="Times New Roman" w:hAnsi="Times New Roman" w:cs="Times New Roman"/>
          <w:sz w:val="20"/>
          <w:szCs w:val="20"/>
        </w:rPr>
      </w:pPr>
    </w:p>
    <w:p w14:paraId="23854B02" w14:textId="77777777" w:rsidR="00583EEF" w:rsidRDefault="00E313AF" w:rsidP="00515609">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trajetória de Mercedes Baptista com a dança começa a ser escrita a partir de sua dura vivência no corpo de balé do Teatro Municipal RJ, passa por sua frondosa atuação com o Teatro Experimental do Negro TEN, perpassa pela fértil experiência com Katerine Dunham na </w:t>
      </w:r>
      <w:r>
        <w:rPr>
          <w:rFonts w:ascii="Times New Roman" w:eastAsia="Times New Roman" w:hAnsi="Times New Roman" w:cs="Times New Roman"/>
          <w:i/>
          <w:sz w:val="24"/>
          <w:szCs w:val="24"/>
        </w:rPr>
        <w:t>School of Dance and Theatre</w:t>
      </w:r>
      <w:r>
        <w:rPr>
          <w:rFonts w:ascii="Times New Roman" w:eastAsia="Times New Roman" w:hAnsi="Times New Roman" w:cs="Times New Roman"/>
          <w:i/>
          <w:sz w:val="24"/>
          <w:szCs w:val="24"/>
          <w:vertAlign w:val="superscript"/>
        </w:rPr>
        <w:t xml:space="preserve">, </w:t>
      </w:r>
      <w:r>
        <w:rPr>
          <w:rFonts w:ascii="Times New Roman" w:eastAsia="Times New Roman" w:hAnsi="Times New Roman" w:cs="Times New Roman"/>
          <w:sz w:val="24"/>
          <w:szCs w:val="24"/>
        </w:rPr>
        <w:t xml:space="preserve">até chegar à sua técnica de dança e ao seu famoso </w:t>
      </w:r>
      <w:r>
        <w:rPr>
          <w:rFonts w:ascii="Times New Roman" w:eastAsia="Times New Roman" w:hAnsi="Times New Roman" w:cs="Times New Roman"/>
          <w:i/>
          <w:sz w:val="24"/>
          <w:szCs w:val="24"/>
        </w:rPr>
        <w:t>Balé de pé no chão,</w:t>
      </w:r>
      <w:r>
        <w:rPr>
          <w:rFonts w:ascii="Times New Roman" w:eastAsia="Times New Roman" w:hAnsi="Times New Roman" w:cs="Times New Roman"/>
          <w:sz w:val="24"/>
          <w:szCs w:val="24"/>
        </w:rPr>
        <w:t xml:space="preserve"> que culmina na carreira que a tornou nacionalmente conhecida. Ainda que a história de Mercedes Baptista venha inspirando vários artistas das danças negras que, assim como eu, tomaram para si a responsabilidade de colocar essa estética de dança na pauta das agendas artísticas e políticas cariocas, também é uma narrativa escrita com suor, sangue e lágrimas, adjetivos recorrentes na vida de mulheres negras que, segundo Bueno (2020), “tem desafiado as imagens de controle</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as quais vão se modificando conforme a dinâmica dos sistemas de opressão que se altera (p.77).</w:t>
      </w:r>
    </w:p>
    <w:p w14:paraId="4B9B603F" w14:textId="77777777" w:rsidR="00583EEF" w:rsidRDefault="00E313AF">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Voltando à minha história com as danças negras, digo que os ritmos que ecoam dos tambores, o repertório de movimentos, as histórias das danças negras assim como a de seus agentes excitaram-me de tal forma que </w:t>
      </w:r>
      <w:r w:rsidR="0075013D">
        <w:rPr>
          <w:rFonts w:ascii="Times New Roman" w:eastAsia="Times New Roman" w:hAnsi="Times New Roman" w:cs="Times New Roman"/>
          <w:sz w:val="24"/>
          <w:szCs w:val="24"/>
        </w:rPr>
        <w:t>me tornei seguidora</w:t>
      </w:r>
      <w:r>
        <w:rPr>
          <w:rFonts w:ascii="Times New Roman" w:eastAsia="Times New Roman" w:hAnsi="Times New Roman" w:cs="Times New Roman"/>
          <w:sz w:val="24"/>
          <w:szCs w:val="24"/>
        </w:rPr>
        <w:t xml:space="preserve"> de Charles Nelson e uma entusiasta das danças negras. Conjunto que funcionou como “gatilho” impulsionador das minhas práticas futuras, seja nos processos artísticos ou de pesquisa. Determinada em debruçar-me cada vez mais nas artes do corpo e ampliar os saberes e fazeres advindos das danças negras, sobretudo no que se refere ao ensino de dança e à preparação corporal do artista da cena, candidatei-me a participar do </w:t>
      </w:r>
      <w:r w:rsidRPr="00A34D18">
        <w:rPr>
          <w:rFonts w:ascii="Times New Roman" w:eastAsia="Times New Roman" w:hAnsi="Times New Roman" w:cs="Times New Roman"/>
          <w:i/>
          <w:sz w:val="24"/>
          <w:szCs w:val="24"/>
        </w:rPr>
        <w:t xml:space="preserve">STAGE PROFESSIONNEL </w:t>
      </w:r>
      <w:r w:rsidRPr="003B5CFE">
        <w:rPr>
          <w:rFonts w:ascii="Times New Roman" w:eastAsia="Times New Roman" w:hAnsi="Times New Roman" w:cs="Times New Roman"/>
          <w:i/>
          <w:sz w:val="24"/>
          <w:szCs w:val="24"/>
        </w:rPr>
        <w:t>INTERNA</w:t>
      </w:r>
      <w:r w:rsidR="00A34D18" w:rsidRPr="003B5CFE">
        <w:rPr>
          <w:rFonts w:ascii="Times New Roman" w:eastAsia="Times New Roman" w:hAnsi="Times New Roman" w:cs="Times New Roman"/>
          <w:i/>
          <w:sz w:val="24"/>
          <w:szCs w:val="24"/>
        </w:rPr>
        <w:t>T</w:t>
      </w:r>
      <w:r w:rsidRPr="003B5CFE">
        <w:rPr>
          <w:rFonts w:ascii="Times New Roman" w:eastAsia="Times New Roman" w:hAnsi="Times New Roman" w:cs="Times New Roman"/>
          <w:i/>
          <w:sz w:val="24"/>
          <w:szCs w:val="24"/>
        </w:rPr>
        <w:t>IONAL</w:t>
      </w:r>
      <w:r w:rsidRPr="00A34D18">
        <w:rPr>
          <w:rFonts w:ascii="Times New Roman" w:eastAsia="Times New Roman" w:hAnsi="Times New Roman" w:cs="Times New Roman"/>
          <w:i/>
          <w:color w:val="FF0000"/>
          <w:sz w:val="24"/>
          <w:szCs w:val="24"/>
        </w:rPr>
        <w:t xml:space="preserve"> </w:t>
      </w:r>
      <w:r w:rsidRPr="00A34D18">
        <w:rPr>
          <w:rFonts w:ascii="Times New Roman" w:eastAsia="Times New Roman" w:hAnsi="Times New Roman" w:cs="Times New Roman"/>
          <w:i/>
          <w:sz w:val="24"/>
          <w:szCs w:val="24"/>
        </w:rPr>
        <w:t>DES DANSES D' AFRIQUE ET DE SA DIASPORA.</w:t>
      </w:r>
      <w:r>
        <w:rPr>
          <w:rFonts w:ascii="Times New Roman" w:eastAsia="Times New Roman" w:hAnsi="Times New Roman" w:cs="Times New Roman"/>
          <w:i/>
          <w:sz w:val="24"/>
          <w:szCs w:val="24"/>
        </w:rPr>
        <w:t xml:space="preserve"> Danses Noires. Entre engagement et Résistance. </w:t>
      </w:r>
      <w:r>
        <w:rPr>
          <w:rFonts w:ascii="Times New Roman" w:eastAsia="Times New Roman" w:hAnsi="Times New Roman" w:cs="Times New Roman"/>
          <w:i/>
          <w:sz w:val="24"/>
          <w:szCs w:val="24"/>
          <w:highlight w:val="white"/>
        </w:rPr>
        <w:t xml:space="preserve">À </w:t>
      </w:r>
      <w:r w:rsidR="00E43BD5">
        <w:rPr>
          <w:rFonts w:ascii="Times New Roman" w:eastAsia="Times New Roman" w:hAnsi="Times New Roman" w:cs="Times New Roman"/>
          <w:i/>
          <w:sz w:val="24"/>
          <w:szCs w:val="24"/>
          <w:highlight w:val="white"/>
        </w:rPr>
        <w:t>É</w:t>
      </w:r>
      <w:r>
        <w:rPr>
          <w:rFonts w:ascii="Times New Roman" w:eastAsia="Times New Roman" w:hAnsi="Times New Roman" w:cs="Times New Roman"/>
          <w:i/>
          <w:sz w:val="24"/>
          <w:szCs w:val="24"/>
          <w:highlight w:val="white"/>
        </w:rPr>
        <w:t xml:space="preserve">cole des Sables, Toubab Dialaw, Sénégal. </w:t>
      </w:r>
      <w:r>
        <w:rPr>
          <w:rFonts w:ascii="Times New Roman" w:eastAsia="Times New Roman" w:hAnsi="Times New Roman" w:cs="Times New Roman"/>
          <w:sz w:val="24"/>
          <w:szCs w:val="24"/>
          <w:highlight w:val="white"/>
        </w:rPr>
        <w:t>Vivência fabulosa que afetou diretamente</w:t>
      </w:r>
      <w:r w:rsidRPr="005821DF">
        <w:rPr>
          <w:rFonts w:ascii="Times New Roman" w:eastAsia="Times New Roman" w:hAnsi="Times New Roman" w:cs="Times New Roman"/>
          <w:sz w:val="24"/>
          <w:szCs w:val="24"/>
        </w:rPr>
        <w:t xml:space="preserve"> minha </w:t>
      </w:r>
      <w:r>
        <w:rPr>
          <w:rFonts w:ascii="Times New Roman" w:eastAsia="Times New Roman" w:hAnsi="Times New Roman" w:cs="Times New Roman"/>
          <w:sz w:val="24"/>
          <w:szCs w:val="24"/>
          <w:highlight w:val="white"/>
        </w:rPr>
        <w:t xml:space="preserve">subjetividade e identidade artística. </w:t>
      </w:r>
    </w:p>
    <w:p w14:paraId="22C82688" w14:textId="77777777" w:rsidR="00583EEF" w:rsidRDefault="005821DF" w:rsidP="005821DF">
      <w:pPr>
        <w:spacing w:after="0" w:line="360" w:lineRule="auto"/>
        <w:ind w:firstLine="709"/>
        <w:jc w:val="both"/>
        <w:rPr>
          <w:rFonts w:ascii="Times New Roman" w:eastAsia="Times New Roman" w:hAnsi="Times New Roman" w:cs="Times New Roman"/>
          <w:sz w:val="24"/>
          <w:szCs w:val="24"/>
          <w:shd w:val="clear" w:color="auto" w:fill="FDFFFC"/>
        </w:rPr>
      </w:pPr>
      <w:r>
        <w:rPr>
          <w:rFonts w:ascii="Times New Roman" w:eastAsia="Times New Roman" w:hAnsi="Times New Roman" w:cs="Times New Roman"/>
          <w:sz w:val="24"/>
          <w:szCs w:val="24"/>
        </w:rPr>
        <w:t xml:space="preserve"> As </w:t>
      </w:r>
      <w:r w:rsidR="00E313AF">
        <w:rPr>
          <w:rFonts w:ascii="Times New Roman" w:eastAsia="Times New Roman" w:hAnsi="Times New Roman" w:cs="Times New Roman"/>
          <w:sz w:val="24"/>
          <w:szCs w:val="24"/>
          <w:shd w:val="clear" w:color="auto" w:fill="FDFFFC"/>
        </w:rPr>
        <w:t xml:space="preserve">pesquisas </w:t>
      </w:r>
      <w:r>
        <w:rPr>
          <w:rFonts w:ascii="Times New Roman" w:eastAsia="Times New Roman" w:hAnsi="Times New Roman" w:cs="Times New Roman"/>
          <w:sz w:val="24"/>
          <w:szCs w:val="24"/>
          <w:shd w:val="clear" w:color="auto" w:fill="FDFFFC"/>
        </w:rPr>
        <w:t xml:space="preserve">que venho realizando </w:t>
      </w:r>
      <w:r w:rsidR="00E313AF">
        <w:rPr>
          <w:rFonts w:ascii="Times New Roman" w:eastAsia="Times New Roman" w:hAnsi="Times New Roman" w:cs="Times New Roman"/>
          <w:sz w:val="24"/>
          <w:szCs w:val="24"/>
          <w:shd w:val="clear" w:color="auto" w:fill="FDFFFC"/>
        </w:rPr>
        <w:t xml:space="preserve">sobre a Escola de Areia </w:t>
      </w:r>
      <w:r>
        <w:rPr>
          <w:rFonts w:ascii="Times New Roman" w:eastAsia="Times New Roman" w:hAnsi="Times New Roman" w:cs="Times New Roman"/>
          <w:sz w:val="24"/>
          <w:szCs w:val="24"/>
          <w:shd w:val="clear" w:color="auto" w:fill="FDFFFC"/>
        </w:rPr>
        <w:t xml:space="preserve">se </w:t>
      </w:r>
      <w:r w:rsidR="00E313AF">
        <w:rPr>
          <w:rFonts w:ascii="Times New Roman" w:eastAsia="Times New Roman" w:hAnsi="Times New Roman" w:cs="Times New Roman"/>
          <w:sz w:val="24"/>
          <w:szCs w:val="24"/>
          <w:shd w:val="clear" w:color="auto" w:fill="FDFFFC"/>
        </w:rPr>
        <w:t xml:space="preserve">iniciaram logo após </w:t>
      </w:r>
      <w:r>
        <w:rPr>
          <w:rFonts w:ascii="Times New Roman" w:eastAsia="Times New Roman" w:hAnsi="Times New Roman" w:cs="Times New Roman"/>
          <w:sz w:val="24"/>
          <w:szCs w:val="24"/>
          <w:shd w:val="clear" w:color="auto" w:fill="FDFFFC"/>
        </w:rPr>
        <w:t xml:space="preserve">a </w:t>
      </w:r>
      <w:r w:rsidR="00E313AF" w:rsidRPr="005821DF">
        <w:rPr>
          <w:rFonts w:ascii="Times New Roman" w:eastAsia="Times New Roman" w:hAnsi="Times New Roman" w:cs="Times New Roman"/>
          <w:sz w:val="24"/>
          <w:szCs w:val="24"/>
        </w:rPr>
        <w:t>minha</w:t>
      </w:r>
      <w:r w:rsidR="00E313AF">
        <w:rPr>
          <w:rFonts w:ascii="Times New Roman" w:eastAsia="Times New Roman" w:hAnsi="Times New Roman" w:cs="Times New Roman"/>
          <w:sz w:val="24"/>
          <w:szCs w:val="24"/>
          <w:shd w:val="clear" w:color="auto" w:fill="FDFFFC"/>
        </w:rPr>
        <w:t xml:space="preserve"> primeira experiência no Senegal</w:t>
      </w:r>
      <w:r>
        <w:rPr>
          <w:rFonts w:ascii="Times New Roman" w:eastAsia="Times New Roman" w:hAnsi="Times New Roman" w:cs="Times New Roman"/>
          <w:sz w:val="24"/>
          <w:szCs w:val="24"/>
          <w:shd w:val="clear" w:color="auto" w:fill="FDFFFC"/>
        </w:rPr>
        <w:t>;</w:t>
      </w:r>
      <w:r w:rsidR="00E313AF">
        <w:rPr>
          <w:rFonts w:ascii="Times New Roman" w:eastAsia="Times New Roman" w:hAnsi="Times New Roman" w:cs="Times New Roman"/>
          <w:sz w:val="24"/>
          <w:szCs w:val="24"/>
          <w:shd w:val="clear" w:color="auto" w:fill="FDFFFC"/>
        </w:rPr>
        <w:t xml:space="preserve"> entretanto, a vivência</w:t>
      </w:r>
      <w:r w:rsidR="00E313AF">
        <w:rPr>
          <w:rFonts w:ascii="Times New Roman" w:eastAsia="Times New Roman" w:hAnsi="Times New Roman" w:cs="Times New Roman"/>
          <w:i/>
          <w:sz w:val="24"/>
          <w:szCs w:val="24"/>
          <w:shd w:val="clear" w:color="auto" w:fill="FDFFFC"/>
        </w:rPr>
        <w:t xml:space="preserve"> in loco</w:t>
      </w:r>
      <w:r>
        <w:rPr>
          <w:rFonts w:ascii="Times New Roman" w:eastAsia="Times New Roman" w:hAnsi="Times New Roman" w:cs="Times New Roman"/>
          <w:i/>
          <w:sz w:val="24"/>
          <w:szCs w:val="24"/>
          <w:shd w:val="clear" w:color="auto" w:fill="FDFFFC"/>
        </w:rPr>
        <w:t>,</w:t>
      </w:r>
      <w:r w:rsidR="00E313AF">
        <w:rPr>
          <w:rFonts w:ascii="Times New Roman" w:eastAsia="Times New Roman" w:hAnsi="Times New Roman" w:cs="Times New Roman"/>
          <w:sz w:val="24"/>
          <w:szCs w:val="24"/>
          <w:shd w:val="clear" w:color="auto" w:fill="FDFFFC"/>
        </w:rPr>
        <w:t xml:space="preserve"> realizada em 2015, transcendeu toda e qualquer expectativa idealizada anteriormente e o planejamento para a próxima estada em 2022, segue a todo vapor.</w:t>
      </w:r>
    </w:p>
    <w:p w14:paraId="737AFA7B" w14:textId="77777777" w:rsidR="005821DF" w:rsidRDefault="005821DF" w:rsidP="005821DF">
      <w:pPr>
        <w:spacing w:after="0" w:line="360" w:lineRule="auto"/>
        <w:ind w:firstLine="709"/>
        <w:jc w:val="both"/>
        <w:rPr>
          <w:rFonts w:ascii="Times New Roman" w:eastAsia="Times New Roman" w:hAnsi="Times New Roman" w:cs="Times New Roman"/>
          <w:sz w:val="24"/>
          <w:szCs w:val="24"/>
          <w:shd w:val="clear" w:color="auto" w:fill="FDFFFC"/>
        </w:rPr>
      </w:pPr>
    </w:p>
    <w:p w14:paraId="4FE84109" w14:textId="77777777" w:rsidR="00583EEF" w:rsidRDefault="00E313AF" w:rsidP="005821DF">
      <w:pPr>
        <w:spacing w:after="0" w:line="240" w:lineRule="auto"/>
        <w:ind w:left="2160"/>
        <w:jc w:val="both"/>
        <w:rPr>
          <w:rFonts w:ascii="Times New Roman" w:eastAsia="Times New Roman" w:hAnsi="Times New Roman" w:cs="Times New Roman"/>
          <w:sz w:val="20"/>
          <w:szCs w:val="20"/>
          <w:shd w:val="clear" w:color="auto" w:fill="FDFFFC"/>
        </w:rPr>
      </w:pPr>
      <w:r>
        <w:rPr>
          <w:rFonts w:ascii="Times New Roman" w:eastAsia="Times New Roman" w:hAnsi="Times New Roman" w:cs="Times New Roman"/>
          <w:sz w:val="20"/>
          <w:szCs w:val="20"/>
          <w:shd w:val="clear" w:color="auto" w:fill="FDFFFC"/>
        </w:rPr>
        <w:t>Por dentro e por fora, o corpo transformava-se a cada dia. Assim, foi necessário criar para ele uma rotina paralela à do cronograma do estágio. Despertar bem antes do servir do café da manhã, nutrir-me de poesia junto às ondas do mar e procurar equilíbrio dentro do desequilíbrio fornecido pela areia, tornaram-se ações fundamentais para dar conta da exaustiva e calorosa rotina. (Anotações diárias sobre o curso, julho/2015).</w:t>
      </w:r>
    </w:p>
    <w:p w14:paraId="1C13D5F5" w14:textId="77777777" w:rsidR="00583EEF" w:rsidRDefault="00583EEF" w:rsidP="005821DF">
      <w:pPr>
        <w:spacing w:after="0" w:line="360" w:lineRule="auto"/>
        <w:jc w:val="both"/>
        <w:rPr>
          <w:rFonts w:ascii="Times New Roman" w:eastAsia="Times New Roman" w:hAnsi="Times New Roman" w:cs="Times New Roman"/>
          <w:sz w:val="20"/>
          <w:szCs w:val="20"/>
          <w:shd w:val="clear" w:color="auto" w:fill="FDFFFC"/>
        </w:rPr>
      </w:pPr>
    </w:p>
    <w:p w14:paraId="4003C9C2" w14:textId="77777777" w:rsidR="005821DF" w:rsidRDefault="00E313AF" w:rsidP="001B3DCB">
      <w:pPr>
        <w:spacing w:after="0" w:line="360" w:lineRule="auto"/>
        <w:ind w:firstLine="709"/>
        <w:jc w:val="both"/>
        <w:rPr>
          <w:rFonts w:ascii="Times New Roman" w:eastAsia="Times New Roman" w:hAnsi="Times New Roman" w:cs="Times New Roman"/>
          <w:sz w:val="24"/>
          <w:szCs w:val="24"/>
          <w:highlight w:val="white"/>
        </w:rPr>
      </w:pPr>
      <w:r w:rsidRPr="00835991">
        <w:rPr>
          <w:rFonts w:ascii="Times New Roman" w:eastAsia="Times New Roman" w:hAnsi="Times New Roman" w:cs="Times New Roman"/>
          <w:sz w:val="24"/>
          <w:szCs w:val="24"/>
          <w:highlight w:val="white"/>
        </w:rPr>
        <w:t>A Escola de Areia, criada em 1998 por Germaine Acogny</w:t>
      </w:r>
      <w:r w:rsidR="00251B39" w:rsidRPr="00835991">
        <w:rPr>
          <w:rFonts w:ascii="Times New Roman" w:eastAsia="Times New Roman" w:hAnsi="Times New Roman" w:cs="Times New Roman"/>
          <w:sz w:val="24"/>
          <w:szCs w:val="24"/>
        </w:rPr>
        <w:t>,</w:t>
      </w:r>
      <w:r w:rsidRPr="00835991">
        <w:rPr>
          <w:rFonts w:ascii="Times New Roman" w:eastAsia="Times New Roman" w:hAnsi="Times New Roman" w:cs="Times New Roman"/>
          <w:sz w:val="24"/>
          <w:szCs w:val="24"/>
        </w:rPr>
        <w:t xml:space="preserve"> </w:t>
      </w:r>
      <w:r w:rsidR="00251B39" w:rsidRPr="00835991">
        <w:rPr>
          <w:rFonts w:ascii="Times New Roman" w:eastAsia="Times New Roman" w:hAnsi="Times New Roman" w:cs="Times New Roman"/>
          <w:sz w:val="24"/>
          <w:szCs w:val="24"/>
        </w:rPr>
        <w:t xml:space="preserve">artista senegalesa nascida no Benin </w:t>
      </w:r>
      <w:r>
        <w:rPr>
          <w:rFonts w:ascii="Times New Roman" w:eastAsia="Times New Roman" w:hAnsi="Times New Roman" w:cs="Times New Roman"/>
          <w:sz w:val="24"/>
          <w:szCs w:val="24"/>
          <w:highlight w:val="white"/>
        </w:rPr>
        <w:t>e seu atual companheiro</w:t>
      </w:r>
      <w:r w:rsidR="00251B39">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Helmut Vogt</w:t>
      </w:r>
      <w:r>
        <w:rPr>
          <w:rFonts w:ascii="Times New Roman" w:eastAsia="Times New Roman" w:hAnsi="Times New Roman" w:cs="Times New Roman"/>
          <w:sz w:val="24"/>
          <w:szCs w:val="24"/>
          <w:highlight w:val="white"/>
        </w:rPr>
        <w:t>, é um Centro Internacional de Danças Tradicionais e Contemporâneas Africanas que tem dentre outros objetivos “destacar o valor simbólico da dança, expressando-a com alto grau de espiritualidade e imagens dos arquétipos dos ancestrais”</w:t>
      </w:r>
      <w:r>
        <w:rPr>
          <w:rFonts w:ascii="Times New Roman" w:eastAsia="Times New Roman" w:hAnsi="Times New Roman" w:cs="Times New Roman"/>
          <w:sz w:val="24"/>
          <w:szCs w:val="24"/>
          <w:highlight w:val="white"/>
          <w:vertAlign w:val="superscript"/>
        </w:rPr>
        <w:footnoteReference w:id="6"/>
      </w:r>
      <w:r>
        <w:rPr>
          <w:rFonts w:ascii="Times New Roman" w:eastAsia="Times New Roman" w:hAnsi="Times New Roman" w:cs="Times New Roman"/>
          <w:sz w:val="24"/>
          <w:szCs w:val="24"/>
          <w:highlight w:val="white"/>
        </w:rPr>
        <w:t xml:space="preserve">. </w:t>
      </w:r>
      <w:r w:rsidRPr="005821DF">
        <w:rPr>
          <w:rFonts w:ascii="Times New Roman" w:eastAsia="Times New Roman" w:hAnsi="Times New Roman" w:cs="Times New Roman"/>
          <w:sz w:val="24"/>
          <w:szCs w:val="24"/>
        </w:rPr>
        <w:t xml:space="preserve">Informações colhidas no site da instituição dizem </w:t>
      </w:r>
      <w:r>
        <w:rPr>
          <w:rFonts w:ascii="Times New Roman" w:eastAsia="Times New Roman" w:hAnsi="Times New Roman" w:cs="Times New Roman"/>
          <w:sz w:val="24"/>
          <w:szCs w:val="24"/>
          <w:highlight w:val="white"/>
        </w:rPr>
        <w:t>que</w:t>
      </w:r>
      <w:r w:rsidR="005821DF">
        <w:rPr>
          <w:rFonts w:ascii="Times New Roman" w:eastAsia="Times New Roman" w:hAnsi="Times New Roman" w:cs="Times New Roman"/>
          <w:sz w:val="24"/>
          <w:szCs w:val="24"/>
          <w:highlight w:val="white"/>
        </w:rPr>
        <w:t>:</w:t>
      </w:r>
    </w:p>
    <w:p w14:paraId="6C5FE254" w14:textId="77777777" w:rsidR="005821DF" w:rsidRDefault="00F01560" w:rsidP="00F01560">
      <w:pPr>
        <w:tabs>
          <w:tab w:val="left" w:pos="1105"/>
        </w:tabs>
        <w:spacing w:after="0" w:line="360" w:lineRule="auto"/>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p>
    <w:p w14:paraId="357A9BF7" w14:textId="4E76D64A" w:rsidR="005821DF" w:rsidRDefault="003C6AB1" w:rsidP="00DF5B93">
      <w:pPr>
        <w:spacing w:after="0" w:line="240" w:lineRule="auto"/>
        <w:ind w:left="2160"/>
        <w:jc w:val="both"/>
        <w:rPr>
          <w:rFonts w:ascii="Times New Roman" w:eastAsia="Times New Roman" w:hAnsi="Times New Roman" w:cs="Times New Roman"/>
          <w:sz w:val="24"/>
          <w:szCs w:val="24"/>
          <w:shd w:val="clear" w:color="auto" w:fill="FDFFFC"/>
        </w:rPr>
      </w:pPr>
      <w:r>
        <w:rPr>
          <w:rFonts w:ascii="Times New Roman" w:eastAsia="Times New Roman" w:hAnsi="Times New Roman" w:cs="Times New Roman"/>
          <w:sz w:val="20"/>
          <w:szCs w:val="20"/>
          <w:highlight w:val="white"/>
        </w:rPr>
        <w:t>A</w:t>
      </w:r>
      <w:r w:rsidR="00E313AF" w:rsidRPr="005821DF">
        <w:rPr>
          <w:rFonts w:ascii="Times New Roman" w:eastAsia="Times New Roman" w:hAnsi="Times New Roman" w:cs="Times New Roman"/>
          <w:sz w:val="20"/>
          <w:szCs w:val="20"/>
          <w:highlight w:val="white"/>
        </w:rPr>
        <w:t xml:space="preserve"> </w:t>
      </w:r>
      <w:r w:rsidR="00E313AF" w:rsidRPr="005821DF">
        <w:rPr>
          <w:rFonts w:ascii="Times New Roman" w:eastAsia="Times New Roman" w:hAnsi="Times New Roman" w:cs="Times New Roman"/>
          <w:sz w:val="20"/>
          <w:szCs w:val="20"/>
          <w:shd w:val="clear" w:color="auto" w:fill="FDFFFC"/>
        </w:rPr>
        <w:t xml:space="preserve">École des Sables, administrada pela Associação Jant-Bi, é uma escola profissional com ensino teórico e prático, um laboratório de pesquisa e um espaço para encontros e intercâmbios, conferências e residências artísticas para dançarinos da África e de todos os continentes. Reconhecida mundialmente, tornou-se uma aldeia global da dança, baseada na riqueza de danças e culturas de </w:t>
      </w:r>
      <w:r w:rsidR="00E313AF" w:rsidRPr="005821DF">
        <w:rPr>
          <w:rFonts w:ascii="Times New Roman" w:eastAsia="Times New Roman" w:hAnsi="Times New Roman" w:cs="Times New Roman"/>
          <w:sz w:val="20"/>
          <w:szCs w:val="20"/>
          <w:shd w:val="clear" w:color="auto" w:fill="FDFFFC"/>
        </w:rPr>
        <w:lastRenderedPageBreak/>
        <w:t>toda a África, um lugar onde dançarinos de todo o mundo se reúnem para criar novas danças com novas energias</w:t>
      </w:r>
      <w:r w:rsidR="00E313AF" w:rsidRPr="005821DF">
        <w:rPr>
          <w:rFonts w:ascii="Times New Roman" w:eastAsia="Times New Roman" w:hAnsi="Times New Roman" w:cs="Times New Roman"/>
          <w:sz w:val="20"/>
          <w:szCs w:val="20"/>
          <w:shd w:val="clear" w:color="auto" w:fill="FDFFFC"/>
          <w:vertAlign w:val="superscript"/>
        </w:rPr>
        <w:footnoteReference w:id="7"/>
      </w:r>
      <w:r w:rsidR="00E313AF">
        <w:rPr>
          <w:rFonts w:ascii="Times New Roman" w:eastAsia="Times New Roman" w:hAnsi="Times New Roman" w:cs="Times New Roman"/>
          <w:sz w:val="24"/>
          <w:szCs w:val="24"/>
          <w:shd w:val="clear" w:color="auto" w:fill="FDFFFC"/>
        </w:rPr>
        <w:t>.</w:t>
      </w:r>
    </w:p>
    <w:p w14:paraId="3BBE187D" w14:textId="77777777" w:rsidR="003B5CFE" w:rsidRDefault="003B5CFE" w:rsidP="00DF5B93">
      <w:pPr>
        <w:spacing w:after="0" w:line="240" w:lineRule="auto"/>
        <w:ind w:left="2160"/>
        <w:jc w:val="both"/>
        <w:rPr>
          <w:rFonts w:ascii="Times New Roman" w:eastAsia="Times New Roman" w:hAnsi="Times New Roman" w:cs="Times New Roman"/>
          <w:sz w:val="24"/>
          <w:szCs w:val="24"/>
          <w:shd w:val="clear" w:color="auto" w:fill="FDFFFC"/>
        </w:rPr>
      </w:pPr>
    </w:p>
    <w:p w14:paraId="06BE5160" w14:textId="77777777" w:rsidR="005821DF" w:rsidRDefault="005821DF" w:rsidP="001B3DCB">
      <w:pPr>
        <w:spacing w:after="0" w:line="240" w:lineRule="auto"/>
        <w:jc w:val="both"/>
        <w:rPr>
          <w:rFonts w:ascii="Times New Roman" w:eastAsia="Times New Roman" w:hAnsi="Times New Roman" w:cs="Times New Roman"/>
          <w:sz w:val="24"/>
          <w:szCs w:val="24"/>
          <w:shd w:val="clear" w:color="auto" w:fill="FDFFFC"/>
        </w:rPr>
      </w:pPr>
    </w:p>
    <w:p w14:paraId="4E447ACF" w14:textId="77777777" w:rsidR="00583EEF" w:rsidRDefault="00E313AF" w:rsidP="001B3DCB">
      <w:pPr>
        <w:spacing w:after="0" w:line="360" w:lineRule="auto"/>
        <w:ind w:firstLine="709"/>
        <w:jc w:val="both"/>
        <w:rPr>
          <w:rFonts w:ascii="Times New Roman" w:eastAsia="Times New Roman" w:hAnsi="Times New Roman" w:cs="Times New Roman"/>
          <w:sz w:val="24"/>
          <w:szCs w:val="24"/>
          <w:shd w:val="clear" w:color="auto" w:fill="FDFFFC"/>
        </w:rPr>
      </w:pPr>
      <w:r>
        <w:rPr>
          <w:rFonts w:ascii="Times New Roman" w:eastAsia="Times New Roman" w:hAnsi="Times New Roman" w:cs="Times New Roman"/>
          <w:sz w:val="24"/>
          <w:szCs w:val="24"/>
          <w:shd w:val="clear" w:color="auto" w:fill="FDFFFC"/>
        </w:rPr>
        <w:t xml:space="preserve"> Além de ações formativas e artísticas, a instituição também realiza ações sociais para a comunidade local, assim como estreita parcerias com grupos e instituições artísticas e </w:t>
      </w:r>
      <w:r w:rsidR="005821DF">
        <w:rPr>
          <w:rFonts w:ascii="Times New Roman" w:eastAsia="Times New Roman" w:hAnsi="Times New Roman" w:cs="Times New Roman"/>
          <w:sz w:val="24"/>
          <w:szCs w:val="24"/>
          <w:shd w:val="clear" w:color="auto" w:fill="FDFFFC"/>
        </w:rPr>
        <w:t>universidades. A</w:t>
      </w:r>
      <w:r>
        <w:rPr>
          <w:rFonts w:ascii="Times New Roman" w:eastAsia="Times New Roman" w:hAnsi="Times New Roman" w:cs="Times New Roman"/>
          <w:sz w:val="24"/>
          <w:szCs w:val="24"/>
          <w:shd w:val="clear" w:color="auto" w:fill="FDFFFC"/>
        </w:rPr>
        <w:t xml:space="preserve"> Escola de Areia localiza-se em uma vila de pescadores em Toubad Dialaw, a 50km ao sul de Dakar. Sua arquitetura agrupa três vilas com o total de vinte e quatro casas</w:t>
      </w:r>
      <w:r w:rsidRPr="005821DF">
        <w:rPr>
          <w:rFonts w:ascii="Times New Roman" w:eastAsia="Times New Roman" w:hAnsi="Times New Roman" w:cs="Times New Roman"/>
          <w:sz w:val="24"/>
          <w:szCs w:val="24"/>
          <w:shd w:val="clear" w:color="auto" w:fill="FDFFFC"/>
        </w:rPr>
        <w:t xml:space="preserve">, </w:t>
      </w:r>
      <w:r w:rsidR="005821DF" w:rsidRPr="005821DF">
        <w:rPr>
          <w:rFonts w:ascii="Times New Roman" w:eastAsia="Times New Roman" w:hAnsi="Times New Roman" w:cs="Times New Roman"/>
          <w:sz w:val="24"/>
          <w:szCs w:val="24"/>
          <w:shd w:val="clear" w:color="auto" w:fill="FDFFFC"/>
        </w:rPr>
        <w:t xml:space="preserve">sendo que cada uma </w:t>
      </w:r>
      <w:r w:rsidRPr="005821DF">
        <w:rPr>
          <w:rFonts w:ascii="Times New Roman" w:eastAsia="Times New Roman" w:hAnsi="Times New Roman" w:cs="Times New Roman"/>
          <w:sz w:val="24"/>
          <w:szCs w:val="24"/>
        </w:rPr>
        <w:t>aloja duas ou três pessoas.</w:t>
      </w:r>
      <w:r>
        <w:rPr>
          <w:rFonts w:ascii="Times New Roman" w:eastAsia="Times New Roman" w:hAnsi="Times New Roman" w:cs="Times New Roman"/>
          <w:sz w:val="24"/>
          <w:szCs w:val="24"/>
          <w:shd w:val="clear" w:color="auto" w:fill="FDFFFC"/>
        </w:rPr>
        <w:t xml:space="preserve"> </w:t>
      </w:r>
      <w:r w:rsidR="005821DF">
        <w:rPr>
          <w:rFonts w:ascii="Times New Roman" w:eastAsia="Times New Roman" w:hAnsi="Times New Roman" w:cs="Times New Roman"/>
          <w:sz w:val="24"/>
          <w:szCs w:val="24"/>
          <w:shd w:val="clear" w:color="auto" w:fill="FDFFFC"/>
        </w:rPr>
        <w:t>O</w:t>
      </w:r>
      <w:r>
        <w:rPr>
          <w:rFonts w:ascii="Times New Roman" w:eastAsia="Times New Roman" w:hAnsi="Times New Roman" w:cs="Times New Roman"/>
          <w:sz w:val="24"/>
          <w:szCs w:val="24"/>
          <w:shd w:val="clear" w:color="auto" w:fill="FDFFFC"/>
        </w:rPr>
        <w:t xml:space="preserve"> terreno possu</w:t>
      </w:r>
      <w:r w:rsidR="005821DF">
        <w:rPr>
          <w:rFonts w:ascii="Times New Roman" w:eastAsia="Times New Roman" w:hAnsi="Times New Roman" w:cs="Times New Roman"/>
          <w:sz w:val="24"/>
          <w:szCs w:val="24"/>
          <w:shd w:val="clear" w:color="auto" w:fill="FDFFFC"/>
        </w:rPr>
        <w:t>i</w:t>
      </w:r>
      <w:r>
        <w:rPr>
          <w:rFonts w:ascii="Times New Roman" w:eastAsia="Times New Roman" w:hAnsi="Times New Roman" w:cs="Times New Roman"/>
          <w:sz w:val="24"/>
          <w:szCs w:val="24"/>
          <w:shd w:val="clear" w:color="auto" w:fill="FDFFFC"/>
        </w:rPr>
        <w:t xml:space="preserve"> cozinha e refeitório, sala para conferências, escritório de administração, instalações sanitárias para banho e dois estúdios de </w:t>
      </w:r>
      <w:r w:rsidR="0075013D">
        <w:rPr>
          <w:rFonts w:ascii="Times New Roman" w:eastAsia="Times New Roman" w:hAnsi="Times New Roman" w:cs="Times New Roman"/>
          <w:sz w:val="24"/>
          <w:szCs w:val="24"/>
          <w:shd w:val="clear" w:color="auto" w:fill="FDFFFC"/>
        </w:rPr>
        <w:t>dança,</w:t>
      </w:r>
      <w:r w:rsidR="0075013D">
        <w:rPr>
          <w:rFonts w:ascii="Times New Roman" w:eastAsia="Times New Roman" w:hAnsi="Times New Roman" w:cs="Times New Roman"/>
          <w:i/>
          <w:sz w:val="24"/>
          <w:szCs w:val="24"/>
          <w:shd w:val="clear" w:color="auto" w:fill="FDFFFC"/>
        </w:rPr>
        <w:t xml:space="preserve"> Henriette</w:t>
      </w:r>
      <w:r>
        <w:rPr>
          <w:rFonts w:ascii="Times New Roman" w:eastAsia="Times New Roman" w:hAnsi="Times New Roman" w:cs="Times New Roman"/>
          <w:i/>
          <w:sz w:val="24"/>
          <w:szCs w:val="24"/>
          <w:shd w:val="clear" w:color="auto" w:fill="FDFFFC"/>
          <w:vertAlign w:val="superscript"/>
        </w:rPr>
        <w:footnoteReference w:id="8"/>
      </w:r>
      <w:r>
        <w:rPr>
          <w:rFonts w:ascii="Times New Roman" w:eastAsia="Times New Roman" w:hAnsi="Times New Roman" w:cs="Times New Roman"/>
          <w:i/>
          <w:sz w:val="24"/>
          <w:szCs w:val="24"/>
          <w:shd w:val="clear" w:color="auto" w:fill="FDFFFC"/>
        </w:rPr>
        <w:t xml:space="preserve"> </w:t>
      </w:r>
      <w:r>
        <w:rPr>
          <w:rFonts w:ascii="Times New Roman" w:eastAsia="Times New Roman" w:hAnsi="Times New Roman" w:cs="Times New Roman"/>
          <w:sz w:val="24"/>
          <w:szCs w:val="24"/>
          <w:shd w:val="clear" w:color="auto" w:fill="FDFFFC"/>
        </w:rPr>
        <w:t xml:space="preserve">e </w:t>
      </w:r>
      <w:r>
        <w:rPr>
          <w:rFonts w:ascii="Times New Roman" w:eastAsia="Times New Roman" w:hAnsi="Times New Roman" w:cs="Times New Roman"/>
          <w:i/>
          <w:sz w:val="24"/>
          <w:szCs w:val="24"/>
        </w:rPr>
        <w:t>Alophoo</w:t>
      </w:r>
      <w:r>
        <w:rPr>
          <w:rFonts w:ascii="Times New Roman" w:eastAsia="Times New Roman" w:hAnsi="Times New Roman" w:cs="Times New Roman"/>
          <w:i/>
          <w:sz w:val="24"/>
          <w:szCs w:val="24"/>
          <w:vertAlign w:val="superscript"/>
        </w:rPr>
        <w:footnoteReference w:id="9"/>
      </w:r>
      <w:r>
        <w:rPr>
          <w:rFonts w:ascii="Times New Roman" w:eastAsia="Times New Roman" w:hAnsi="Times New Roman" w:cs="Times New Roman"/>
          <w:sz w:val="24"/>
          <w:szCs w:val="24"/>
          <w:shd w:val="clear" w:color="auto" w:fill="FDFFFC"/>
        </w:rPr>
        <w:t xml:space="preserve">. Tudo isso cercado por rochedos, baobás, vasta vegetação e o </w:t>
      </w:r>
      <w:r w:rsidR="0075013D">
        <w:rPr>
          <w:rFonts w:ascii="Times New Roman" w:eastAsia="Times New Roman" w:hAnsi="Times New Roman" w:cs="Times New Roman"/>
          <w:sz w:val="24"/>
          <w:szCs w:val="24"/>
          <w:shd w:val="clear" w:color="auto" w:fill="FDFFFC"/>
        </w:rPr>
        <w:t>mar, que</w:t>
      </w:r>
      <w:r>
        <w:rPr>
          <w:rFonts w:ascii="Times New Roman" w:eastAsia="Times New Roman" w:hAnsi="Times New Roman" w:cs="Times New Roman"/>
          <w:sz w:val="24"/>
          <w:szCs w:val="24"/>
          <w:shd w:val="clear" w:color="auto" w:fill="FDFFFC"/>
        </w:rPr>
        <w:t xml:space="preserve"> também contribui para o tom poético do lugar, elementos esses que misturam-se às orientações para o ensino da dança e da vida. </w:t>
      </w:r>
    </w:p>
    <w:p w14:paraId="3428341D" w14:textId="06E92C52" w:rsidR="00583EEF" w:rsidRDefault="00E313AF">
      <w:pPr>
        <w:spacing w:line="360" w:lineRule="auto"/>
        <w:ind w:firstLine="709"/>
        <w:jc w:val="both"/>
        <w:rPr>
          <w:rFonts w:ascii="Times New Roman" w:eastAsia="Times New Roman" w:hAnsi="Times New Roman" w:cs="Times New Roman"/>
          <w:shd w:val="clear" w:color="auto" w:fill="FDFFFC"/>
        </w:rPr>
      </w:pPr>
      <w:r>
        <w:rPr>
          <w:rFonts w:ascii="Times New Roman" w:eastAsia="Times New Roman" w:hAnsi="Times New Roman" w:cs="Times New Roman"/>
          <w:sz w:val="24"/>
          <w:szCs w:val="24"/>
        </w:rPr>
        <w:t xml:space="preserve">Os dois estúdios de dança que integram a Escola de Areia </w:t>
      </w:r>
      <w:r>
        <w:rPr>
          <w:rFonts w:ascii="Times New Roman" w:eastAsia="Times New Roman" w:hAnsi="Times New Roman" w:cs="Times New Roman"/>
          <w:sz w:val="24"/>
          <w:szCs w:val="24"/>
          <w:shd w:val="clear" w:color="auto" w:fill="FDFFFC"/>
        </w:rPr>
        <w:t>fazem total diferença para os movimentos de dança e para o corpo que sente e expressa esses movimentos. Para Luciane Ramos Silva (2017), “</w:t>
      </w:r>
      <w:r>
        <w:rPr>
          <w:rFonts w:ascii="Times New Roman" w:eastAsia="Times New Roman" w:hAnsi="Times New Roman" w:cs="Times New Roman"/>
          <w:sz w:val="24"/>
          <w:szCs w:val="24"/>
        </w:rPr>
        <w:t xml:space="preserve">inovação e tradição são conceitos aparentados em tempo e espaço na </w:t>
      </w:r>
      <w:r>
        <w:rPr>
          <w:rFonts w:ascii="Times New Roman" w:eastAsia="Times New Roman" w:hAnsi="Times New Roman" w:cs="Times New Roman"/>
          <w:i/>
          <w:sz w:val="24"/>
          <w:szCs w:val="24"/>
        </w:rPr>
        <w:t xml:space="preserve">arquitetura cultural </w:t>
      </w:r>
      <w:r>
        <w:rPr>
          <w:rFonts w:ascii="Times New Roman" w:eastAsia="Times New Roman" w:hAnsi="Times New Roman" w:cs="Times New Roman"/>
          <w:sz w:val="24"/>
          <w:szCs w:val="24"/>
        </w:rPr>
        <w:t xml:space="preserve">da </w:t>
      </w:r>
      <w:r w:rsidR="00E43BD5">
        <w:rPr>
          <w:rFonts w:ascii="Times New Roman" w:eastAsia="Times New Roman" w:hAnsi="Times New Roman" w:cs="Times New Roman"/>
          <w:sz w:val="24"/>
          <w:szCs w:val="24"/>
        </w:rPr>
        <w:t>É</w:t>
      </w:r>
      <w:r>
        <w:rPr>
          <w:rFonts w:ascii="Times New Roman" w:eastAsia="Times New Roman" w:hAnsi="Times New Roman" w:cs="Times New Roman"/>
          <w:sz w:val="24"/>
          <w:szCs w:val="24"/>
        </w:rPr>
        <w:t xml:space="preserve">cole des Sables (p.200, </w:t>
      </w:r>
      <w:r>
        <w:rPr>
          <w:rFonts w:ascii="Times New Roman" w:eastAsia="Times New Roman" w:hAnsi="Times New Roman" w:cs="Times New Roman"/>
        </w:rPr>
        <w:t>grifo da autora)”</w:t>
      </w:r>
      <w:r>
        <w:t xml:space="preserve">. </w:t>
      </w:r>
      <w:r>
        <w:rPr>
          <w:rFonts w:ascii="Times New Roman" w:eastAsia="Times New Roman" w:hAnsi="Times New Roman" w:cs="Times New Roman"/>
        </w:rPr>
        <w:t xml:space="preserve">A meu ver, </w:t>
      </w:r>
      <w:r w:rsidR="0075013D">
        <w:rPr>
          <w:rFonts w:ascii="Times New Roman" w:eastAsia="Times New Roman" w:hAnsi="Times New Roman" w:cs="Times New Roman"/>
        </w:rPr>
        <w:t>a alquimia desses conceitos abre</w:t>
      </w:r>
      <w:r>
        <w:rPr>
          <w:rFonts w:ascii="Times New Roman" w:eastAsia="Times New Roman" w:hAnsi="Times New Roman" w:cs="Times New Roman"/>
        </w:rPr>
        <w:t xml:space="preserve"> caminhos para uma dança</w:t>
      </w:r>
      <w:r>
        <w:rPr>
          <w:rFonts w:ascii="Times New Roman" w:eastAsia="Times New Roman" w:hAnsi="Times New Roman" w:cs="Times New Roman"/>
          <w:shd w:val="clear" w:color="auto" w:fill="FDFFFC"/>
        </w:rPr>
        <w:t xml:space="preserve"> que também </w:t>
      </w:r>
      <w:r w:rsidR="0075013D">
        <w:rPr>
          <w:rFonts w:ascii="Times New Roman" w:eastAsia="Times New Roman" w:hAnsi="Times New Roman" w:cs="Times New Roman"/>
          <w:shd w:val="clear" w:color="auto" w:fill="FDFFFC"/>
        </w:rPr>
        <w:t>se retroalimenta</w:t>
      </w:r>
      <w:r>
        <w:rPr>
          <w:rFonts w:ascii="Times New Roman" w:eastAsia="Times New Roman" w:hAnsi="Times New Roman" w:cs="Times New Roman"/>
          <w:shd w:val="clear" w:color="auto" w:fill="FDFFFC"/>
        </w:rPr>
        <w:t xml:space="preserve"> de memórias do passado, para construir movimentos de danças futuras. Isso faz com que as danças negras, ainda que sejam entendidas dentro de um contexto social, ocupem outros lugares na contemporaneidade da dança africana.</w:t>
      </w:r>
    </w:p>
    <w:p w14:paraId="3A55F3A5" w14:textId="1B777178" w:rsidR="00303589" w:rsidRPr="00303589" w:rsidRDefault="00303589" w:rsidP="00303589">
      <w:pPr>
        <w:spacing w:line="360" w:lineRule="auto"/>
        <w:ind w:firstLine="709"/>
        <w:jc w:val="both"/>
        <w:rPr>
          <w:rFonts w:ascii="Times New Roman" w:eastAsia="Times New Roman" w:hAnsi="Times New Roman" w:cs="Times New Roman"/>
          <w:sz w:val="24"/>
          <w:szCs w:val="24"/>
          <w:shd w:val="clear" w:color="auto" w:fill="FDFFFC"/>
        </w:rPr>
      </w:pPr>
      <w:r>
        <w:rPr>
          <w:rFonts w:ascii="Times New Roman" w:eastAsia="Times New Roman" w:hAnsi="Times New Roman" w:cs="Times New Roman"/>
          <w:sz w:val="24"/>
          <w:szCs w:val="24"/>
          <w:shd w:val="clear" w:color="auto" w:fill="FDFFFC"/>
        </w:rPr>
        <w:t xml:space="preserve">Em ambos os estúdios, o contato do corpo com o vento, com a paisagem e com o calor modifica subjetivamente a relação do corpo que, ao sentir os movimentos de dança e essa relação, renova a criatividade dos movimentos a todo instante, intensificando a sua mudança de posicionamento no espaço. Em se tratando dos dois estúdios supracitados, não há como percebê-los apenas como um lugar onde o corpo se desloca ou se posiciona no momento da dança, pois, eles são a própria dança. A negociação viva entre esses espaços, sujeito e movimento torna-o mais um corpo que dança, que se transforma e que se retroalimenta daquilo que com ele é compartilhado, ou seja, “o espaço torna-se um parceiro </w:t>
      </w:r>
      <w:r>
        <w:rPr>
          <w:rFonts w:ascii="Times New Roman" w:eastAsia="Times New Roman" w:hAnsi="Times New Roman" w:cs="Times New Roman"/>
          <w:sz w:val="24"/>
          <w:szCs w:val="24"/>
          <w:shd w:val="clear" w:color="auto" w:fill="FDFFFC"/>
        </w:rPr>
        <w:lastRenderedPageBreak/>
        <w:t>afectivo, quase com a capacidade de alterar os nossos estados de consciência” (LOUPPE, 2012.p,189).</w:t>
      </w:r>
    </w:p>
    <w:p w14:paraId="0563F902" w14:textId="77777777" w:rsidR="005821DF" w:rsidRDefault="005821DF" w:rsidP="005821DF">
      <w:pPr>
        <w:spacing w:line="360" w:lineRule="auto"/>
        <w:ind w:firstLine="709"/>
        <w:jc w:val="center"/>
        <w:rPr>
          <w:rFonts w:ascii="Times New Roman" w:eastAsia="Times New Roman" w:hAnsi="Times New Roman" w:cs="Times New Roman"/>
          <w:shd w:val="clear" w:color="auto" w:fill="FDFFFC"/>
        </w:rPr>
      </w:pPr>
    </w:p>
    <w:p w14:paraId="6754653E" w14:textId="77777777" w:rsidR="00583EEF" w:rsidRDefault="00E313AF" w:rsidP="005821DF">
      <w:pPr>
        <w:keepNext/>
        <w:spacing w:after="0" w:line="240" w:lineRule="auto"/>
        <w:ind w:firstLine="709"/>
        <w:jc w:val="center"/>
        <w:rPr>
          <w:sz w:val="20"/>
          <w:szCs w:val="20"/>
        </w:rPr>
      </w:pPr>
      <w:r>
        <w:rPr>
          <w:rFonts w:ascii="Times New Roman" w:eastAsia="Times New Roman" w:hAnsi="Times New Roman" w:cs="Times New Roman"/>
          <w:noProof/>
          <w:shd w:val="clear" w:color="auto" w:fill="FDFFFC"/>
        </w:rPr>
        <w:drawing>
          <wp:inline distT="0" distB="0" distL="0" distR="0" wp14:anchorId="215177A5" wp14:editId="4D67B7A1">
            <wp:extent cx="3296920" cy="23812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00215" cy="2383630"/>
                    </a:xfrm>
                    <a:prstGeom prst="rect">
                      <a:avLst/>
                    </a:prstGeom>
                    <a:ln/>
                  </pic:spPr>
                </pic:pic>
              </a:graphicData>
            </a:graphic>
          </wp:inline>
        </w:drawing>
      </w:r>
    </w:p>
    <w:p w14:paraId="06E1DBFF" w14:textId="69AA1FAA" w:rsidR="00583EEF" w:rsidRPr="00DF5B93" w:rsidRDefault="00E313AF" w:rsidP="00DF5B9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Figura 1- Estúdio </w:t>
      </w:r>
      <w:r w:rsidR="00037D74">
        <w:rPr>
          <w:rFonts w:ascii="Times New Roman" w:eastAsia="Times New Roman" w:hAnsi="Times New Roman" w:cs="Times New Roman"/>
          <w:color w:val="000000"/>
          <w:sz w:val="20"/>
          <w:szCs w:val="20"/>
        </w:rPr>
        <w:t>Henriette.</w:t>
      </w:r>
      <w:r w:rsidR="00037D74" w:rsidRPr="005821DF">
        <w:rPr>
          <w:rFonts w:ascii="Times New Roman" w:eastAsia="Times New Roman" w:hAnsi="Times New Roman" w:cs="Times New Roman"/>
          <w:color w:val="000000"/>
          <w:sz w:val="20"/>
          <w:szCs w:val="20"/>
        </w:rPr>
        <w:t xml:space="preserve"> Fonte</w:t>
      </w:r>
      <w:r w:rsidRPr="005821DF">
        <w:rPr>
          <w:rFonts w:ascii="Times New Roman" w:eastAsia="Times New Roman" w:hAnsi="Times New Roman" w:cs="Times New Roman"/>
          <w:color w:val="000000"/>
          <w:sz w:val="20"/>
          <w:szCs w:val="20"/>
        </w:rPr>
        <w:t xml:space="preserve">: </w:t>
      </w:r>
      <w:hyperlink r:id="rId9">
        <w:r w:rsidRPr="005821DF">
          <w:rPr>
            <w:rFonts w:ascii="Times New Roman" w:eastAsia="Times New Roman" w:hAnsi="Times New Roman" w:cs="Times New Roman"/>
            <w:color w:val="0563C1"/>
            <w:sz w:val="20"/>
            <w:szCs w:val="20"/>
            <w:u w:val="single"/>
          </w:rPr>
          <w:t>http://ecoledessables.org/lecole/presentation/lespace/</w:t>
        </w:r>
      </w:hyperlink>
      <w:r w:rsidR="00351D3B">
        <w:rPr>
          <w:rFonts w:ascii="Times New Roman" w:eastAsia="Times New Roman" w:hAnsi="Times New Roman" w:cs="Times New Roman"/>
          <w:color w:val="0563C1"/>
          <w:sz w:val="20"/>
          <w:szCs w:val="20"/>
          <w:u w:val="single"/>
        </w:rPr>
        <w:t xml:space="preserve"> </w:t>
      </w:r>
      <w:r w:rsidR="00835991" w:rsidRPr="00DF5B93">
        <w:rPr>
          <w:rFonts w:ascii="Times New Roman" w:eastAsia="Times New Roman" w:hAnsi="Times New Roman" w:cs="Times New Roman"/>
          <w:sz w:val="20"/>
          <w:szCs w:val="20"/>
        </w:rPr>
        <w:t>Acesso em</w:t>
      </w:r>
      <w:r w:rsidR="00DF5B93">
        <w:rPr>
          <w:rFonts w:ascii="Times New Roman" w:eastAsia="Times New Roman" w:hAnsi="Times New Roman" w:cs="Times New Roman"/>
          <w:sz w:val="20"/>
          <w:szCs w:val="20"/>
        </w:rPr>
        <w:t>:</w:t>
      </w:r>
      <w:r w:rsidR="00835991" w:rsidRPr="00DF5B93">
        <w:rPr>
          <w:rFonts w:ascii="Times New Roman" w:eastAsia="Times New Roman" w:hAnsi="Times New Roman" w:cs="Times New Roman"/>
          <w:sz w:val="20"/>
          <w:szCs w:val="20"/>
        </w:rPr>
        <w:t xml:space="preserve"> </w:t>
      </w:r>
      <w:r w:rsidR="00835991" w:rsidRPr="00515609">
        <w:rPr>
          <w:rFonts w:ascii="Times New Roman" w:eastAsia="Times New Roman" w:hAnsi="Times New Roman" w:cs="Times New Roman"/>
          <w:sz w:val="20"/>
          <w:szCs w:val="20"/>
        </w:rPr>
        <w:t>20</w:t>
      </w:r>
      <w:r w:rsidR="00515609">
        <w:rPr>
          <w:rFonts w:ascii="Times New Roman" w:eastAsia="Times New Roman" w:hAnsi="Times New Roman" w:cs="Times New Roman"/>
          <w:sz w:val="20"/>
          <w:szCs w:val="20"/>
        </w:rPr>
        <w:t xml:space="preserve"> de jul.</w:t>
      </w:r>
      <w:r w:rsidR="00835991" w:rsidRPr="00515609">
        <w:rPr>
          <w:rFonts w:ascii="Times New Roman" w:eastAsia="Times New Roman" w:hAnsi="Times New Roman" w:cs="Times New Roman"/>
          <w:sz w:val="20"/>
          <w:szCs w:val="20"/>
        </w:rPr>
        <w:t>2021</w:t>
      </w:r>
    </w:p>
    <w:p w14:paraId="21C16A6E" w14:textId="77777777" w:rsidR="00583EEF" w:rsidRDefault="00583EEF" w:rsidP="00351D3B">
      <w:pPr>
        <w:spacing w:line="240" w:lineRule="auto"/>
        <w:jc w:val="center"/>
      </w:pPr>
    </w:p>
    <w:p w14:paraId="141CB88F" w14:textId="77777777" w:rsidR="00583EEF" w:rsidRDefault="00E313AF" w:rsidP="00351D3B">
      <w:pPr>
        <w:keepNext/>
        <w:spacing w:after="0" w:line="360" w:lineRule="auto"/>
        <w:ind w:firstLine="709"/>
        <w:jc w:val="center"/>
      </w:pPr>
      <w:r>
        <w:rPr>
          <w:rFonts w:ascii="Times New Roman" w:eastAsia="Times New Roman" w:hAnsi="Times New Roman" w:cs="Times New Roman"/>
          <w:noProof/>
          <w:sz w:val="24"/>
          <w:szCs w:val="24"/>
          <w:highlight w:val="white"/>
        </w:rPr>
        <w:drawing>
          <wp:inline distT="0" distB="0" distL="0" distR="0" wp14:anchorId="1EFC684B" wp14:editId="5439BFB0">
            <wp:extent cx="3210130" cy="242539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210130" cy="2425398"/>
                    </a:xfrm>
                    <a:prstGeom prst="rect">
                      <a:avLst/>
                    </a:prstGeom>
                    <a:ln/>
                  </pic:spPr>
                </pic:pic>
              </a:graphicData>
            </a:graphic>
          </wp:inline>
        </w:drawing>
      </w:r>
    </w:p>
    <w:p w14:paraId="2CE0FB13" w14:textId="7C519F0F" w:rsidR="00583EEF" w:rsidRPr="00DF5B93" w:rsidRDefault="00E313AF" w:rsidP="00DF5B93">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DF5B93">
        <w:rPr>
          <w:rFonts w:ascii="Times New Roman" w:eastAsia="Times New Roman" w:hAnsi="Times New Roman" w:cs="Times New Roman"/>
          <w:color w:val="000000"/>
          <w:sz w:val="20"/>
          <w:szCs w:val="20"/>
        </w:rPr>
        <w:t xml:space="preserve">Figura 2- Estúdio Alophoo. Fonte: </w:t>
      </w:r>
      <w:hyperlink r:id="rId11">
        <w:r w:rsidRPr="00DF5B93">
          <w:rPr>
            <w:rFonts w:ascii="Times New Roman" w:eastAsia="Times New Roman" w:hAnsi="Times New Roman" w:cs="Times New Roman"/>
            <w:color w:val="0563C1"/>
            <w:sz w:val="20"/>
            <w:szCs w:val="20"/>
            <w:u w:val="single"/>
          </w:rPr>
          <w:t>http://ecoledessables.org/lecole/presentation/lespace/</w:t>
        </w:r>
      </w:hyperlink>
      <w:r w:rsidR="00351D3B" w:rsidRPr="00DF5B93">
        <w:rPr>
          <w:rFonts w:ascii="Times New Roman" w:eastAsia="Times New Roman" w:hAnsi="Times New Roman" w:cs="Times New Roman"/>
          <w:color w:val="0563C1"/>
          <w:sz w:val="20"/>
          <w:szCs w:val="20"/>
          <w:u w:val="single"/>
        </w:rPr>
        <w:t xml:space="preserve"> </w:t>
      </w:r>
      <w:r w:rsidR="00351D3B" w:rsidRPr="00DF5B93">
        <w:rPr>
          <w:rFonts w:ascii="Times New Roman" w:eastAsia="Times New Roman" w:hAnsi="Times New Roman" w:cs="Times New Roman"/>
          <w:sz w:val="20"/>
          <w:szCs w:val="20"/>
        </w:rPr>
        <w:t>Acesso em:</w:t>
      </w:r>
      <w:r w:rsidR="00835991" w:rsidRPr="00DF5B93">
        <w:rPr>
          <w:rFonts w:ascii="Times New Roman" w:eastAsia="Times New Roman" w:hAnsi="Times New Roman" w:cs="Times New Roman"/>
          <w:sz w:val="20"/>
          <w:szCs w:val="20"/>
        </w:rPr>
        <w:t>20</w:t>
      </w:r>
      <w:r w:rsidR="00515609" w:rsidRPr="00DF5B93">
        <w:rPr>
          <w:rFonts w:ascii="Times New Roman" w:eastAsia="Times New Roman" w:hAnsi="Times New Roman" w:cs="Times New Roman"/>
          <w:sz w:val="20"/>
          <w:szCs w:val="20"/>
        </w:rPr>
        <w:t xml:space="preserve"> de jul.</w:t>
      </w:r>
      <w:r w:rsidR="00835991" w:rsidRPr="00DF5B93">
        <w:rPr>
          <w:rFonts w:ascii="Times New Roman" w:eastAsia="Times New Roman" w:hAnsi="Times New Roman" w:cs="Times New Roman"/>
          <w:sz w:val="20"/>
          <w:szCs w:val="20"/>
        </w:rPr>
        <w:t>2021</w:t>
      </w:r>
    </w:p>
    <w:p w14:paraId="4E0CD96C" w14:textId="77777777" w:rsidR="00583EEF" w:rsidRPr="00DF5B93" w:rsidRDefault="00583EEF" w:rsidP="00DF5B93">
      <w:pPr>
        <w:jc w:val="center"/>
        <w:rPr>
          <w:rFonts w:ascii="Times New Roman" w:hAnsi="Times New Roman" w:cs="Times New Roman"/>
          <w:sz w:val="20"/>
          <w:szCs w:val="20"/>
        </w:rPr>
      </w:pPr>
    </w:p>
    <w:p w14:paraId="72D52730" w14:textId="77777777" w:rsidR="00583EEF" w:rsidRDefault="00E313AF" w:rsidP="00351D3B">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DFFFC"/>
        </w:rPr>
        <w:t xml:space="preserve">A magia arquitetônica de </w:t>
      </w:r>
      <w:r>
        <w:rPr>
          <w:rFonts w:ascii="Times New Roman" w:eastAsia="Times New Roman" w:hAnsi="Times New Roman" w:cs="Times New Roman"/>
          <w:i/>
          <w:sz w:val="24"/>
          <w:szCs w:val="24"/>
          <w:shd w:val="clear" w:color="auto" w:fill="FDFFFC"/>
        </w:rPr>
        <w:t xml:space="preserve">Henriette </w:t>
      </w:r>
      <w:r>
        <w:rPr>
          <w:rFonts w:ascii="Times New Roman" w:eastAsia="Times New Roman" w:hAnsi="Times New Roman" w:cs="Times New Roman"/>
          <w:sz w:val="24"/>
          <w:szCs w:val="24"/>
          <w:shd w:val="clear" w:color="auto" w:fill="FDFFFC"/>
        </w:rPr>
        <w:t xml:space="preserve">e </w:t>
      </w:r>
      <w:r>
        <w:rPr>
          <w:rFonts w:ascii="Times New Roman" w:eastAsia="Times New Roman" w:hAnsi="Times New Roman" w:cs="Times New Roman"/>
          <w:i/>
          <w:sz w:val="24"/>
          <w:szCs w:val="24"/>
        </w:rPr>
        <w:t xml:space="preserve">Alophoo, </w:t>
      </w:r>
      <w:r>
        <w:rPr>
          <w:rFonts w:ascii="Times New Roman" w:eastAsia="Times New Roman" w:hAnsi="Times New Roman" w:cs="Times New Roman"/>
          <w:sz w:val="24"/>
          <w:szCs w:val="24"/>
        </w:rPr>
        <w:t>além de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ocupar um lugar muito particular dentro da metodologia da escola, semeou um pensamento que me fez transgredir sobre aquilo que eu entendia por dança. ademais, aquele cotidiano dançante e ao mesmo tempo repleto de sentidos me concedeu uma perspectiva maior e mais expandida para alcançar aquilo que eu ainda não compreendia sobre a dança ou o ensino dela.</w:t>
      </w:r>
    </w:p>
    <w:p w14:paraId="764D4DCD" w14:textId="77777777" w:rsidR="00351D3B" w:rsidRDefault="00351D3B" w:rsidP="00351D3B">
      <w:pPr>
        <w:spacing w:after="0" w:line="360" w:lineRule="auto"/>
        <w:ind w:firstLine="709"/>
        <w:jc w:val="both"/>
        <w:rPr>
          <w:rFonts w:ascii="Times New Roman" w:eastAsia="Times New Roman" w:hAnsi="Times New Roman" w:cs="Times New Roman"/>
          <w:sz w:val="24"/>
          <w:szCs w:val="24"/>
        </w:rPr>
      </w:pPr>
    </w:p>
    <w:p w14:paraId="0EAEAAEF" w14:textId="77777777" w:rsidR="00583EEF" w:rsidRDefault="00E313AF" w:rsidP="00351D3B">
      <w:pPr>
        <w:spacing w:after="0" w:line="240" w:lineRule="auto"/>
        <w:ind w:left="2160"/>
        <w:jc w:val="both"/>
        <w:rPr>
          <w:rFonts w:ascii="Times New Roman" w:eastAsia="Times New Roman" w:hAnsi="Times New Roman" w:cs="Times New Roman"/>
          <w:sz w:val="20"/>
          <w:szCs w:val="20"/>
          <w:shd w:val="clear" w:color="auto" w:fill="FDFFFC"/>
        </w:rPr>
      </w:pPr>
      <w:r>
        <w:rPr>
          <w:rFonts w:ascii="Times New Roman" w:eastAsia="Times New Roman" w:hAnsi="Times New Roman" w:cs="Times New Roman"/>
          <w:sz w:val="20"/>
          <w:szCs w:val="20"/>
        </w:rPr>
        <w:t xml:space="preserve">Dia 16/07/2015 o primeiro dia de encontro. Olhos arregalados, ouvidos </w:t>
      </w:r>
      <w:r w:rsidR="0075013D">
        <w:rPr>
          <w:rFonts w:ascii="Times New Roman" w:eastAsia="Times New Roman" w:hAnsi="Times New Roman" w:cs="Times New Roman"/>
          <w:sz w:val="20"/>
          <w:szCs w:val="20"/>
        </w:rPr>
        <w:t>atentos para</w:t>
      </w:r>
      <w:r>
        <w:rPr>
          <w:rFonts w:ascii="Times New Roman" w:eastAsia="Times New Roman" w:hAnsi="Times New Roman" w:cs="Times New Roman"/>
          <w:sz w:val="20"/>
          <w:szCs w:val="20"/>
        </w:rPr>
        <w:t xml:space="preserve"> que nada passe desapercebido. Vários idiomas ao redor. Na arena de areia, </w:t>
      </w:r>
      <w:r>
        <w:rPr>
          <w:rFonts w:ascii="Times New Roman" w:eastAsia="Times New Roman" w:hAnsi="Times New Roman" w:cs="Times New Roman"/>
          <w:sz w:val="20"/>
          <w:szCs w:val="20"/>
        </w:rPr>
        <w:lastRenderedPageBreak/>
        <w:t xml:space="preserve">todos e todas que farão parte daquela jornada se apresentam. Patrick Acogny dá as instruções necessárias para quem permanecerá residente na escola. A majestosa Germaine Acogny apresenta-se e cumprimenta cada um, encostando seu ombro esquerdo no </w:t>
      </w:r>
      <w:r w:rsidR="0075013D">
        <w:rPr>
          <w:rFonts w:ascii="Times New Roman" w:eastAsia="Times New Roman" w:hAnsi="Times New Roman" w:cs="Times New Roman"/>
          <w:sz w:val="20"/>
          <w:szCs w:val="20"/>
        </w:rPr>
        <w:t>ombro direito</w:t>
      </w:r>
      <w:r>
        <w:rPr>
          <w:rFonts w:ascii="Times New Roman" w:eastAsia="Times New Roman" w:hAnsi="Times New Roman" w:cs="Times New Roman"/>
          <w:sz w:val="20"/>
          <w:szCs w:val="20"/>
        </w:rPr>
        <w:t xml:space="preserve"> do outro. Sua voz ecoa em meus ouvidos e me traz a sensação de que estou no lugar certo. Ela nos convida a lavarmos as mãos, numa cabaça com água e rosas </w:t>
      </w:r>
      <w:r w:rsidR="0075013D">
        <w:rPr>
          <w:rFonts w:ascii="Times New Roman" w:eastAsia="Times New Roman" w:hAnsi="Times New Roman" w:cs="Times New Roman"/>
          <w:sz w:val="20"/>
          <w:szCs w:val="20"/>
        </w:rPr>
        <w:t>e, nesse</w:t>
      </w:r>
      <w:r>
        <w:rPr>
          <w:rFonts w:ascii="Times New Roman" w:eastAsia="Times New Roman" w:hAnsi="Times New Roman" w:cs="Times New Roman"/>
          <w:sz w:val="20"/>
          <w:szCs w:val="20"/>
        </w:rPr>
        <w:t xml:space="preserve"> ínterim, busca-se o equilíbrio do corpo com os pés assentados no chão de areia (</w:t>
      </w:r>
      <w:r>
        <w:rPr>
          <w:rFonts w:ascii="Times New Roman" w:eastAsia="Times New Roman" w:hAnsi="Times New Roman" w:cs="Times New Roman"/>
          <w:sz w:val="20"/>
          <w:szCs w:val="20"/>
          <w:shd w:val="clear" w:color="auto" w:fill="FDFFFC"/>
        </w:rPr>
        <w:t>Anotações diárias sobre o curso, julho/2015).</w:t>
      </w:r>
    </w:p>
    <w:p w14:paraId="5DE0573B" w14:textId="77777777" w:rsidR="00583EEF" w:rsidRDefault="00583EEF">
      <w:pPr>
        <w:spacing w:line="240" w:lineRule="auto"/>
        <w:ind w:left="2835" w:right="282"/>
        <w:jc w:val="both"/>
        <w:rPr>
          <w:rFonts w:ascii="Times New Roman" w:eastAsia="Times New Roman" w:hAnsi="Times New Roman" w:cs="Times New Roman"/>
          <w:sz w:val="20"/>
          <w:szCs w:val="20"/>
        </w:rPr>
      </w:pPr>
    </w:p>
    <w:p w14:paraId="027F6C6C" w14:textId="77777777" w:rsidR="00583EEF" w:rsidRPr="008B01AC" w:rsidRDefault="00E313AF" w:rsidP="005A2095">
      <w:pPr>
        <w:spacing w:line="360" w:lineRule="auto"/>
        <w:ind w:firstLine="709"/>
        <w:jc w:val="both"/>
        <w:rPr>
          <w:rFonts w:ascii="Times New Roman" w:eastAsia="Times New Roman" w:hAnsi="Times New Roman" w:cs="Times New Roman"/>
          <w:sz w:val="24"/>
          <w:szCs w:val="24"/>
        </w:rPr>
      </w:pPr>
      <w:r w:rsidRPr="008B01AC">
        <w:rPr>
          <w:rFonts w:ascii="Times New Roman" w:eastAsia="Times New Roman" w:hAnsi="Times New Roman" w:cs="Times New Roman"/>
          <w:sz w:val="24"/>
          <w:szCs w:val="24"/>
        </w:rPr>
        <w:t xml:space="preserve">Somavam-se cinco dias que eu habitava aquele ambiente quente, de cor terrosa e </w:t>
      </w:r>
      <w:r w:rsidR="00A34D18" w:rsidRPr="008B01AC">
        <w:rPr>
          <w:rFonts w:ascii="Times New Roman" w:eastAsia="Times New Roman" w:hAnsi="Times New Roman" w:cs="Times New Roman"/>
          <w:sz w:val="24"/>
          <w:szCs w:val="24"/>
        </w:rPr>
        <w:t>meu</w:t>
      </w:r>
      <w:r w:rsidRPr="008B01AC">
        <w:rPr>
          <w:rFonts w:ascii="Times New Roman" w:eastAsia="Times New Roman" w:hAnsi="Times New Roman" w:cs="Times New Roman"/>
          <w:sz w:val="24"/>
          <w:szCs w:val="24"/>
        </w:rPr>
        <w:t xml:space="preserve"> corpo seguia adaptando-se a ele. A dança iniciava quando seguíamos para o estúdio com chão de areia para o primeiro encontro do dia, como geralmente acontec</w:t>
      </w:r>
      <w:r w:rsidR="00351D3B" w:rsidRPr="008B01AC">
        <w:rPr>
          <w:rFonts w:ascii="Times New Roman" w:eastAsia="Times New Roman" w:hAnsi="Times New Roman" w:cs="Times New Roman"/>
          <w:sz w:val="24"/>
          <w:szCs w:val="24"/>
        </w:rPr>
        <w:t>ia</w:t>
      </w:r>
      <w:r w:rsidRPr="008B01AC">
        <w:rPr>
          <w:rFonts w:ascii="Times New Roman" w:eastAsia="Times New Roman" w:hAnsi="Times New Roman" w:cs="Times New Roman"/>
          <w:sz w:val="24"/>
          <w:szCs w:val="24"/>
        </w:rPr>
        <w:t>. Primeiramente, reverenciávamos nossos companheiros e companheiras de jornada desejando-lhes um bom dia, cada um do seu jeito, com seu idioma, como lhe proviesse. Em seguida, form</w:t>
      </w:r>
      <w:r w:rsidR="00A34D18" w:rsidRPr="008B01AC">
        <w:rPr>
          <w:rFonts w:ascii="Times New Roman" w:eastAsia="Times New Roman" w:hAnsi="Times New Roman" w:cs="Times New Roman"/>
          <w:sz w:val="24"/>
          <w:szCs w:val="24"/>
        </w:rPr>
        <w:t>á</w:t>
      </w:r>
      <w:r w:rsidRPr="008B01AC">
        <w:rPr>
          <w:rFonts w:ascii="Times New Roman" w:eastAsia="Times New Roman" w:hAnsi="Times New Roman" w:cs="Times New Roman"/>
          <w:sz w:val="24"/>
          <w:szCs w:val="24"/>
        </w:rPr>
        <w:t>va</w:t>
      </w:r>
      <w:r w:rsidR="00A34D18" w:rsidRPr="008B01AC">
        <w:rPr>
          <w:rFonts w:ascii="Times New Roman" w:eastAsia="Times New Roman" w:hAnsi="Times New Roman" w:cs="Times New Roman"/>
          <w:sz w:val="24"/>
          <w:szCs w:val="24"/>
        </w:rPr>
        <w:t xml:space="preserve">mos </w:t>
      </w:r>
      <w:r w:rsidRPr="008B01AC">
        <w:rPr>
          <w:rFonts w:ascii="Times New Roman" w:eastAsia="Times New Roman" w:hAnsi="Times New Roman" w:cs="Times New Roman"/>
          <w:sz w:val="24"/>
          <w:szCs w:val="24"/>
        </w:rPr>
        <w:t xml:space="preserve">um círculo e um ao lado do outro, </w:t>
      </w:r>
      <w:r w:rsidR="0075013D" w:rsidRPr="008B01AC">
        <w:rPr>
          <w:rFonts w:ascii="Times New Roman" w:eastAsia="Times New Roman" w:hAnsi="Times New Roman" w:cs="Times New Roman"/>
          <w:sz w:val="24"/>
          <w:szCs w:val="24"/>
        </w:rPr>
        <w:t>uníamos</w:t>
      </w:r>
      <w:r w:rsidRPr="008B01AC">
        <w:rPr>
          <w:rFonts w:ascii="Times New Roman" w:eastAsia="Times New Roman" w:hAnsi="Times New Roman" w:cs="Times New Roman"/>
          <w:sz w:val="24"/>
          <w:szCs w:val="24"/>
        </w:rPr>
        <w:t xml:space="preserve"> nossos pés</w:t>
      </w:r>
      <w:r w:rsidR="00351D3B" w:rsidRPr="008B01AC">
        <w:rPr>
          <w:rFonts w:ascii="Times New Roman" w:eastAsia="Times New Roman" w:hAnsi="Times New Roman" w:cs="Times New Roman"/>
          <w:sz w:val="24"/>
          <w:szCs w:val="24"/>
        </w:rPr>
        <w:t>,</w:t>
      </w:r>
      <w:r w:rsidRPr="008B01AC">
        <w:rPr>
          <w:rFonts w:ascii="Times New Roman" w:eastAsia="Times New Roman" w:hAnsi="Times New Roman" w:cs="Times New Roman"/>
          <w:sz w:val="24"/>
          <w:szCs w:val="24"/>
        </w:rPr>
        <w:t xml:space="preserve"> que se misturavam à</w:t>
      </w:r>
      <w:r w:rsidR="008B01AC" w:rsidRPr="008B01AC">
        <w:rPr>
          <w:rFonts w:ascii="Times New Roman" w:eastAsia="Times New Roman" w:hAnsi="Times New Roman" w:cs="Times New Roman"/>
          <w:sz w:val="24"/>
          <w:szCs w:val="24"/>
        </w:rPr>
        <w:t xml:space="preserve"> areia da arena.</w:t>
      </w:r>
      <w:r w:rsidRPr="008B01AC">
        <w:rPr>
          <w:rFonts w:ascii="Times New Roman" w:eastAsia="Times New Roman" w:hAnsi="Times New Roman" w:cs="Times New Roman"/>
          <w:sz w:val="24"/>
          <w:szCs w:val="24"/>
        </w:rPr>
        <w:t xml:space="preserve"> </w:t>
      </w:r>
      <w:r w:rsidR="00351D3B" w:rsidRPr="008B01AC">
        <w:rPr>
          <w:rFonts w:ascii="Times New Roman" w:eastAsia="Times New Roman" w:hAnsi="Times New Roman" w:cs="Times New Roman"/>
          <w:sz w:val="24"/>
          <w:szCs w:val="24"/>
        </w:rPr>
        <w:t>N</w:t>
      </w:r>
      <w:r w:rsidRPr="008B01AC">
        <w:rPr>
          <w:rFonts w:ascii="Times New Roman" w:eastAsia="Times New Roman" w:hAnsi="Times New Roman" w:cs="Times New Roman"/>
          <w:sz w:val="24"/>
          <w:szCs w:val="24"/>
        </w:rPr>
        <w:t xml:space="preserve">os </w:t>
      </w:r>
      <w:r w:rsidR="0075013D" w:rsidRPr="008B01AC">
        <w:rPr>
          <w:rFonts w:ascii="Times New Roman" w:eastAsia="Times New Roman" w:hAnsi="Times New Roman" w:cs="Times New Roman"/>
          <w:sz w:val="24"/>
          <w:szCs w:val="24"/>
        </w:rPr>
        <w:t>olhávamos</w:t>
      </w:r>
      <w:r w:rsidRPr="008B01AC">
        <w:rPr>
          <w:rFonts w:ascii="Times New Roman" w:eastAsia="Times New Roman" w:hAnsi="Times New Roman" w:cs="Times New Roman"/>
          <w:sz w:val="24"/>
          <w:szCs w:val="24"/>
        </w:rPr>
        <w:t xml:space="preserve"> atentamente para sentirmos a</w:t>
      </w:r>
      <w:r w:rsidR="00351D3B" w:rsidRPr="008B01AC">
        <w:rPr>
          <w:rFonts w:ascii="Times New Roman" w:eastAsia="Times New Roman" w:hAnsi="Times New Roman" w:cs="Times New Roman"/>
          <w:sz w:val="24"/>
          <w:szCs w:val="24"/>
        </w:rPr>
        <w:t>s</w:t>
      </w:r>
      <w:r w:rsidRPr="008B01AC">
        <w:rPr>
          <w:rFonts w:ascii="Times New Roman" w:eastAsia="Times New Roman" w:hAnsi="Times New Roman" w:cs="Times New Roman"/>
          <w:sz w:val="24"/>
          <w:szCs w:val="24"/>
        </w:rPr>
        <w:t xml:space="preserve"> person</w:t>
      </w:r>
      <w:r w:rsidR="00351D3B" w:rsidRPr="008B01AC">
        <w:rPr>
          <w:rFonts w:ascii="Times New Roman" w:eastAsia="Times New Roman" w:hAnsi="Times New Roman" w:cs="Times New Roman"/>
          <w:sz w:val="24"/>
          <w:szCs w:val="24"/>
        </w:rPr>
        <w:t>as</w:t>
      </w:r>
      <w:r w:rsidRPr="008B01AC">
        <w:rPr>
          <w:rFonts w:ascii="Times New Roman" w:eastAsia="Times New Roman" w:hAnsi="Times New Roman" w:cs="Times New Roman"/>
          <w:sz w:val="24"/>
          <w:szCs w:val="24"/>
        </w:rPr>
        <w:t xml:space="preserve"> </w:t>
      </w:r>
      <w:r w:rsidR="00351D3B" w:rsidRPr="008B01AC">
        <w:rPr>
          <w:rFonts w:ascii="Times New Roman" w:eastAsia="Times New Roman" w:hAnsi="Times New Roman" w:cs="Times New Roman"/>
          <w:sz w:val="24"/>
          <w:szCs w:val="24"/>
        </w:rPr>
        <w:t>uns dos</w:t>
      </w:r>
      <w:r w:rsidRPr="008B01AC">
        <w:rPr>
          <w:rFonts w:ascii="Times New Roman" w:eastAsia="Times New Roman" w:hAnsi="Times New Roman" w:cs="Times New Roman"/>
          <w:sz w:val="24"/>
          <w:szCs w:val="24"/>
        </w:rPr>
        <w:t xml:space="preserve"> outro</w:t>
      </w:r>
      <w:r w:rsidR="00351D3B" w:rsidRPr="008B01AC">
        <w:rPr>
          <w:rFonts w:ascii="Times New Roman" w:eastAsia="Times New Roman" w:hAnsi="Times New Roman" w:cs="Times New Roman"/>
          <w:sz w:val="24"/>
          <w:szCs w:val="24"/>
        </w:rPr>
        <w:t>s;</w:t>
      </w:r>
      <w:r w:rsidRPr="008B01AC">
        <w:rPr>
          <w:rFonts w:ascii="Times New Roman" w:eastAsia="Times New Roman" w:hAnsi="Times New Roman" w:cs="Times New Roman"/>
          <w:sz w:val="24"/>
          <w:szCs w:val="24"/>
        </w:rPr>
        <w:t xml:space="preserve"> a </w:t>
      </w:r>
      <w:r w:rsidR="00351D3B" w:rsidRPr="008B01AC">
        <w:rPr>
          <w:rFonts w:ascii="Times New Roman" w:eastAsia="Times New Roman" w:hAnsi="Times New Roman" w:cs="Times New Roman"/>
          <w:sz w:val="24"/>
          <w:szCs w:val="24"/>
        </w:rPr>
        <w:t xml:space="preserve">minha </w:t>
      </w:r>
      <w:r w:rsidR="008B01AC" w:rsidRPr="008B01AC">
        <w:rPr>
          <w:rFonts w:ascii="Times New Roman" w:eastAsia="Times New Roman" w:hAnsi="Times New Roman" w:cs="Times New Roman"/>
          <w:sz w:val="24"/>
          <w:szCs w:val="24"/>
        </w:rPr>
        <w:t>emoção</w:t>
      </w:r>
      <w:r w:rsidRPr="008B01AC">
        <w:rPr>
          <w:rFonts w:ascii="Times New Roman" w:eastAsia="Times New Roman" w:hAnsi="Times New Roman" w:cs="Times New Roman"/>
          <w:sz w:val="24"/>
          <w:szCs w:val="24"/>
        </w:rPr>
        <w:t xml:space="preserve"> </w:t>
      </w:r>
      <w:r w:rsidR="00351D3B" w:rsidRPr="008B01AC">
        <w:rPr>
          <w:rFonts w:ascii="Times New Roman" w:eastAsia="Times New Roman" w:hAnsi="Times New Roman" w:cs="Times New Roman"/>
          <w:sz w:val="24"/>
          <w:szCs w:val="24"/>
        </w:rPr>
        <w:t xml:space="preserve">estava </w:t>
      </w:r>
      <w:r w:rsidRPr="008B01AC">
        <w:rPr>
          <w:rFonts w:ascii="Times New Roman" w:eastAsia="Times New Roman" w:hAnsi="Times New Roman" w:cs="Times New Roman"/>
          <w:sz w:val="24"/>
          <w:szCs w:val="24"/>
        </w:rPr>
        <w:t>em alto grau. Pous</w:t>
      </w:r>
      <w:r w:rsidR="00351D3B" w:rsidRPr="008B01AC">
        <w:rPr>
          <w:rFonts w:ascii="Times New Roman" w:eastAsia="Times New Roman" w:hAnsi="Times New Roman" w:cs="Times New Roman"/>
          <w:sz w:val="24"/>
          <w:szCs w:val="24"/>
        </w:rPr>
        <w:t>ávamos</w:t>
      </w:r>
      <w:r w:rsidRPr="008B01AC">
        <w:rPr>
          <w:rFonts w:ascii="Times New Roman" w:eastAsia="Times New Roman" w:hAnsi="Times New Roman" w:cs="Times New Roman"/>
          <w:sz w:val="24"/>
          <w:szCs w:val="24"/>
        </w:rPr>
        <w:t xml:space="preserve"> uma </w:t>
      </w:r>
      <w:r w:rsidR="0075013D" w:rsidRPr="008B01AC">
        <w:rPr>
          <w:rFonts w:ascii="Times New Roman" w:eastAsia="Times New Roman" w:hAnsi="Times New Roman" w:cs="Times New Roman"/>
          <w:sz w:val="24"/>
          <w:szCs w:val="24"/>
        </w:rPr>
        <w:t>das mãos</w:t>
      </w:r>
      <w:r w:rsidRPr="008B01AC">
        <w:rPr>
          <w:rFonts w:ascii="Times New Roman" w:eastAsia="Times New Roman" w:hAnsi="Times New Roman" w:cs="Times New Roman"/>
          <w:sz w:val="24"/>
          <w:szCs w:val="24"/>
        </w:rPr>
        <w:t xml:space="preserve"> na nuca do vizinho e a outra acima da </w:t>
      </w:r>
      <w:r w:rsidR="00A34D18" w:rsidRPr="008B01AC">
        <w:rPr>
          <w:rFonts w:ascii="Times New Roman" w:eastAsia="Times New Roman" w:hAnsi="Times New Roman" w:cs="Times New Roman"/>
          <w:sz w:val="24"/>
          <w:szCs w:val="24"/>
        </w:rPr>
        <w:t xml:space="preserve">sua </w:t>
      </w:r>
      <w:r w:rsidRPr="008B01AC">
        <w:rPr>
          <w:rFonts w:ascii="Times New Roman" w:eastAsia="Times New Roman" w:hAnsi="Times New Roman" w:cs="Times New Roman"/>
          <w:sz w:val="24"/>
          <w:szCs w:val="24"/>
        </w:rPr>
        <w:t>cintura</w:t>
      </w:r>
      <w:r w:rsidR="00A34D18" w:rsidRPr="008B01AC">
        <w:rPr>
          <w:rFonts w:ascii="Times New Roman" w:eastAsia="Times New Roman" w:hAnsi="Times New Roman" w:cs="Times New Roman"/>
          <w:sz w:val="24"/>
          <w:szCs w:val="24"/>
        </w:rPr>
        <w:t>;</w:t>
      </w:r>
      <w:r w:rsidRPr="008B01AC">
        <w:rPr>
          <w:rFonts w:ascii="Times New Roman" w:eastAsia="Times New Roman" w:hAnsi="Times New Roman" w:cs="Times New Roman"/>
          <w:sz w:val="24"/>
          <w:szCs w:val="24"/>
        </w:rPr>
        <w:t xml:space="preserve"> respira</w:t>
      </w:r>
      <w:r w:rsidR="00351D3B" w:rsidRPr="008B01AC">
        <w:rPr>
          <w:rFonts w:ascii="Times New Roman" w:eastAsia="Times New Roman" w:hAnsi="Times New Roman" w:cs="Times New Roman"/>
          <w:sz w:val="24"/>
          <w:szCs w:val="24"/>
        </w:rPr>
        <w:t>ndo</w:t>
      </w:r>
      <w:r w:rsidRPr="008B01AC">
        <w:rPr>
          <w:rFonts w:ascii="Times New Roman" w:eastAsia="Times New Roman" w:hAnsi="Times New Roman" w:cs="Times New Roman"/>
          <w:sz w:val="24"/>
          <w:szCs w:val="24"/>
        </w:rPr>
        <w:t xml:space="preserve"> profunda</w:t>
      </w:r>
      <w:r w:rsidR="00351D3B" w:rsidRPr="008B01AC">
        <w:rPr>
          <w:rFonts w:ascii="Times New Roman" w:eastAsia="Times New Roman" w:hAnsi="Times New Roman" w:cs="Times New Roman"/>
          <w:sz w:val="24"/>
          <w:szCs w:val="24"/>
        </w:rPr>
        <w:t>mente</w:t>
      </w:r>
      <w:r w:rsidRPr="008B01AC">
        <w:rPr>
          <w:rFonts w:ascii="Times New Roman" w:eastAsia="Times New Roman" w:hAnsi="Times New Roman" w:cs="Times New Roman"/>
          <w:sz w:val="24"/>
          <w:szCs w:val="24"/>
        </w:rPr>
        <w:t xml:space="preserve">, </w:t>
      </w:r>
      <w:r w:rsidR="00351D3B" w:rsidRPr="008B01AC">
        <w:rPr>
          <w:rFonts w:ascii="Times New Roman" w:eastAsia="Times New Roman" w:hAnsi="Times New Roman" w:cs="Times New Roman"/>
          <w:sz w:val="24"/>
          <w:szCs w:val="24"/>
        </w:rPr>
        <w:t xml:space="preserve">sentíamos </w:t>
      </w:r>
      <w:r w:rsidRPr="008B01AC">
        <w:rPr>
          <w:rFonts w:ascii="Times New Roman" w:eastAsia="Times New Roman" w:hAnsi="Times New Roman" w:cs="Times New Roman"/>
          <w:sz w:val="24"/>
          <w:szCs w:val="24"/>
        </w:rPr>
        <w:t xml:space="preserve">o vento, </w:t>
      </w:r>
      <w:r w:rsidR="00351D3B" w:rsidRPr="008B01AC">
        <w:rPr>
          <w:rFonts w:ascii="Times New Roman" w:eastAsia="Times New Roman" w:hAnsi="Times New Roman" w:cs="Times New Roman"/>
          <w:sz w:val="24"/>
          <w:szCs w:val="24"/>
        </w:rPr>
        <w:t xml:space="preserve">ouvíamos </w:t>
      </w:r>
      <w:r w:rsidRPr="008B01AC">
        <w:rPr>
          <w:rFonts w:ascii="Times New Roman" w:eastAsia="Times New Roman" w:hAnsi="Times New Roman" w:cs="Times New Roman"/>
          <w:sz w:val="24"/>
          <w:szCs w:val="24"/>
        </w:rPr>
        <w:t>os pássaros e</w:t>
      </w:r>
      <w:r w:rsidR="00351D3B" w:rsidRPr="008B01AC">
        <w:rPr>
          <w:rFonts w:ascii="Times New Roman" w:eastAsia="Times New Roman" w:hAnsi="Times New Roman" w:cs="Times New Roman"/>
          <w:sz w:val="24"/>
          <w:szCs w:val="24"/>
        </w:rPr>
        <w:t>,</w:t>
      </w:r>
      <w:r w:rsidRPr="008B01AC">
        <w:rPr>
          <w:rFonts w:ascii="Times New Roman" w:eastAsia="Times New Roman" w:hAnsi="Times New Roman" w:cs="Times New Roman"/>
          <w:sz w:val="24"/>
          <w:szCs w:val="24"/>
        </w:rPr>
        <w:t xml:space="preserve"> ao fundo</w:t>
      </w:r>
      <w:r w:rsidR="00351D3B" w:rsidRPr="008B01AC">
        <w:rPr>
          <w:rFonts w:ascii="Times New Roman" w:eastAsia="Times New Roman" w:hAnsi="Times New Roman" w:cs="Times New Roman"/>
          <w:sz w:val="24"/>
          <w:szCs w:val="24"/>
        </w:rPr>
        <w:t>,</w:t>
      </w:r>
      <w:r w:rsidRPr="008B01AC">
        <w:rPr>
          <w:rFonts w:ascii="Times New Roman" w:eastAsia="Times New Roman" w:hAnsi="Times New Roman" w:cs="Times New Roman"/>
          <w:sz w:val="24"/>
          <w:szCs w:val="24"/>
        </w:rPr>
        <w:t xml:space="preserve"> a musicalidade das ondas do mar. Meu corpo </w:t>
      </w:r>
      <w:r w:rsidR="00351D3B" w:rsidRPr="008B01AC">
        <w:rPr>
          <w:rFonts w:ascii="Times New Roman" w:eastAsia="Times New Roman" w:hAnsi="Times New Roman" w:cs="Times New Roman"/>
          <w:sz w:val="24"/>
          <w:szCs w:val="24"/>
        </w:rPr>
        <w:t xml:space="preserve">estava </w:t>
      </w:r>
      <w:r w:rsidRPr="008B01AC">
        <w:rPr>
          <w:rFonts w:ascii="Times New Roman" w:eastAsia="Times New Roman" w:hAnsi="Times New Roman" w:cs="Times New Roman"/>
          <w:sz w:val="24"/>
          <w:szCs w:val="24"/>
        </w:rPr>
        <w:t xml:space="preserve">completamente afetado por aquela experiência sensitiva que </w:t>
      </w:r>
      <w:r w:rsidR="00351D3B" w:rsidRPr="008B01AC">
        <w:rPr>
          <w:rFonts w:ascii="Times New Roman" w:eastAsia="Times New Roman" w:hAnsi="Times New Roman" w:cs="Times New Roman"/>
          <w:sz w:val="24"/>
          <w:szCs w:val="24"/>
        </w:rPr>
        <w:t xml:space="preserve">alterava </w:t>
      </w:r>
      <w:r w:rsidRPr="008B01AC">
        <w:rPr>
          <w:rFonts w:ascii="Times New Roman" w:eastAsia="Times New Roman" w:hAnsi="Times New Roman" w:cs="Times New Roman"/>
          <w:sz w:val="24"/>
          <w:szCs w:val="24"/>
        </w:rPr>
        <w:t xml:space="preserve">subjetivamente meu estado de consciência. </w:t>
      </w:r>
    </w:p>
    <w:p w14:paraId="6D6F139E" w14:textId="5B27629D" w:rsidR="00583EEF" w:rsidRPr="008B01AC" w:rsidRDefault="00E313AF" w:rsidP="005A2095">
      <w:pPr>
        <w:spacing w:line="360" w:lineRule="auto"/>
        <w:ind w:firstLine="709"/>
        <w:jc w:val="both"/>
        <w:rPr>
          <w:rFonts w:ascii="Times New Roman" w:eastAsia="Times New Roman" w:hAnsi="Times New Roman" w:cs="Times New Roman"/>
          <w:sz w:val="24"/>
          <w:szCs w:val="24"/>
        </w:rPr>
      </w:pPr>
      <w:r w:rsidRPr="008B01AC">
        <w:rPr>
          <w:rFonts w:ascii="Times New Roman" w:eastAsia="Times New Roman" w:hAnsi="Times New Roman" w:cs="Times New Roman"/>
          <w:sz w:val="24"/>
          <w:szCs w:val="24"/>
        </w:rPr>
        <w:t xml:space="preserve">Seguidamente, nos </w:t>
      </w:r>
      <w:r w:rsidR="00351D3B" w:rsidRPr="008B01AC">
        <w:rPr>
          <w:rFonts w:ascii="Times New Roman" w:eastAsia="Times New Roman" w:hAnsi="Times New Roman" w:cs="Times New Roman"/>
          <w:sz w:val="24"/>
          <w:szCs w:val="24"/>
        </w:rPr>
        <w:t xml:space="preserve">deslocávamos </w:t>
      </w:r>
      <w:r w:rsidRPr="008B01AC">
        <w:rPr>
          <w:rFonts w:ascii="Times New Roman" w:eastAsia="Times New Roman" w:hAnsi="Times New Roman" w:cs="Times New Roman"/>
          <w:sz w:val="24"/>
          <w:szCs w:val="24"/>
        </w:rPr>
        <w:t>para a parte externa do estúdio repleta de rochedos</w:t>
      </w:r>
      <w:r w:rsidR="00A34D18" w:rsidRPr="008B01AC">
        <w:rPr>
          <w:rFonts w:ascii="Times New Roman" w:eastAsia="Times New Roman" w:hAnsi="Times New Roman" w:cs="Times New Roman"/>
          <w:sz w:val="24"/>
          <w:szCs w:val="24"/>
        </w:rPr>
        <w:t>.</w:t>
      </w:r>
      <w:r w:rsidRPr="008B01AC">
        <w:rPr>
          <w:rFonts w:ascii="Times New Roman" w:eastAsia="Times New Roman" w:hAnsi="Times New Roman" w:cs="Times New Roman"/>
          <w:sz w:val="24"/>
          <w:szCs w:val="24"/>
        </w:rPr>
        <w:t xml:space="preserve"> </w:t>
      </w:r>
      <w:r w:rsidR="00A34D18" w:rsidRPr="008B01AC">
        <w:rPr>
          <w:rFonts w:ascii="Times New Roman" w:eastAsia="Times New Roman" w:hAnsi="Times New Roman" w:cs="Times New Roman"/>
          <w:sz w:val="24"/>
          <w:szCs w:val="24"/>
        </w:rPr>
        <w:t>C</w:t>
      </w:r>
      <w:r w:rsidRPr="008B01AC">
        <w:rPr>
          <w:rFonts w:ascii="Times New Roman" w:eastAsia="Times New Roman" w:hAnsi="Times New Roman" w:cs="Times New Roman"/>
          <w:sz w:val="24"/>
          <w:szCs w:val="24"/>
        </w:rPr>
        <w:t xml:space="preserve">ada um </w:t>
      </w:r>
      <w:r w:rsidR="00351D3B" w:rsidRPr="008B01AC">
        <w:rPr>
          <w:rFonts w:ascii="Times New Roman" w:eastAsia="Times New Roman" w:hAnsi="Times New Roman" w:cs="Times New Roman"/>
          <w:sz w:val="24"/>
          <w:szCs w:val="24"/>
        </w:rPr>
        <w:t>escolhia</w:t>
      </w:r>
      <w:r w:rsidRPr="008B01AC">
        <w:rPr>
          <w:rFonts w:ascii="Times New Roman" w:eastAsia="Times New Roman" w:hAnsi="Times New Roman" w:cs="Times New Roman"/>
          <w:sz w:val="24"/>
          <w:szCs w:val="24"/>
        </w:rPr>
        <w:t xml:space="preserve"> um lugar para se apresentar ao sol e, como se não houvesse amanhã, </w:t>
      </w:r>
      <w:r w:rsidR="00351D3B" w:rsidRPr="008B01AC">
        <w:rPr>
          <w:rFonts w:ascii="Times New Roman" w:eastAsia="Times New Roman" w:hAnsi="Times New Roman" w:cs="Times New Roman"/>
          <w:sz w:val="24"/>
          <w:szCs w:val="24"/>
        </w:rPr>
        <w:t xml:space="preserve">ficávamos </w:t>
      </w:r>
      <w:r w:rsidRPr="008B01AC">
        <w:rPr>
          <w:rFonts w:ascii="Times New Roman" w:eastAsia="Times New Roman" w:hAnsi="Times New Roman" w:cs="Times New Roman"/>
          <w:sz w:val="24"/>
          <w:szCs w:val="24"/>
        </w:rPr>
        <w:t>ali,</w:t>
      </w:r>
      <w:r w:rsidR="00351D3B" w:rsidRPr="008B01AC">
        <w:rPr>
          <w:rFonts w:ascii="Times New Roman" w:eastAsia="Times New Roman" w:hAnsi="Times New Roman" w:cs="Times New Roman"/>
          <w:sz w:val="24"/>
          <w:szCs w:val="24"/>
        </w:rPr>
        <w:t xml:space="preserve"> integrados, nos se</w:t>
      </w:r>
      <w:r w:rsidR="00251B39" w:rsidRPr="008B01AC">
        <w:rPr>
          <w:rFonts w:ascii="Times New Roman" w:eastAsia="Times New Roman" w:hAnsi="Times New Roman" w:cs="Times New Roman"/>
          <w:sz w:val="24"/>
          <w:szCs w:val="24"/>
        </w:rPr>
        <w:t>n</w:t>
      </w:r>
      <w:r w:rsidR="00351D3B" w:rsidRPr="008B01AC">
        <w:rPr>
          <w:rFonts w:ascii="Times New Roman" w:eastAsia="Times New Roman" w:hAnsi="Times New Roman" w:cs="Times New Roman"/>
          <w:sz w:val="24"/>
          <w:szCs w:val="24"/>
        </w:rPr>
        <w:t xml:space="preserve">tindo pertencentes </w:t>
      </w:r>
      <w:r w:rsidR="00A34D18" w:rsidRPr="008B01AC">
        <w:rPr>
          <w:rFonts w:ascii="Times New Roman" w:eastAsia="Times New Roman" w:hAnsi="Times New Roman" w:cs="Times New Roman"/>
          <w:sz w:val="24"/>
          <w:szCs w:val="24"/>
        </w:rPr>
        <w:t xml:space="preserve">ao </w:t>
      </w:r>
      <w:r w:rsidR="008B01AC" w:rsidRPr="008B01AC">
        <w:rPr>
          <w:rFonts w:ascii="Times New Roman" w:eastAsia="Times New Roman" w:hAnsi="Times New Roman" w:cs="Times New Roman"/>
          <w:sz w:val="24"/>
          <w:szCs w:val="24"/>
        </w:rPr>
        <w:t>ambiente</w:t>
      </w:r>
      <w:r w:rsidRPr="008B01AC">
        <w:rPr>
          <w:rFonts w:ascii="Times New Roman" w:eastAsia="Times New Roman" w:hAnsi="Times New Roman" w:cs="Times New Roman"/>
          <w:sz w:val="24"/>
          <w:szCs w:val="24"/>
        </w:rPr>
        <w:t>. Lentamente</w:t>
      </w:r>
      <w:r w:rsidR="00251B39" w:rsidRPr="008B01AC">
        <w:rPr>
          <w:rFonts w:ascii="Times New Roman" w:eastAsia="Times New Roman" w:hAnsi="Times New Roman" w:cs="Times New Roman"/>
          <w:sz w:val="24"/>
          <w:szCs w:val="24"/>
        </w:rPr>
        <w:t>,</w:t>
      </w:r>
      <w:r w:rsidRPr="008B01AC">
        <w:rPr>
          <w:rFonts w:ascii="Times New Roman" w:eastAsia="Times New Roman" w:hAnsi="Times New Roman" w:cs="Times New Roman"/>
          <w:sz w:val="24"/>
          <w:szCs w:val="24"/>
        </w:rPr>
        <w:t xml:space="preserve"> </w:t>
      </w:r>
      <w:r w:rsidR="00251B39" w:rsidRPr="008B01AC">
        <w:rPr>
          <w:rFonts w:ascii="Times New Roman" w:eastAsia="Times New Roman" w:hAnsi="Times New Roman" w:cs="Times New Roman"/>
          <w:sz w:val="24"/>
          <w:szCs w:val="24"/>
        </w:rPr>
        <w:t xml:space="preserve">girávamos </w:t>
      </w:r>
      <w:r w:rsidRPr="008B01AC">
        <w:rPr>
          <w:rFonts w:ascii="Times New Roman" w:eastAsia="Times New Roman" w:hAnsi="Times New Roman" w:cs="Times New Roman"/>
          <w:sz w:val="24"/>
          <w:szCs w:val="24"/>
        </w:rPr>
        <w:t xml:space="preserve">o corpo no próprio eixo e </w:t>
      </w:r>
      <w:r w:rsidR="00251B39" w:rsidRPr="008B01AC">
        <w:rPr>
          <w:rFonts w:ascii="Times New Roman" w:eastAsia="Times New Roman" w:hAnsi="Times New Roman" w:cs="Times New Roman"/>
          <w:sz w:val="24"/>
          <w:szCs w:val="24"/>
        </w:rPr>
        <w:t xml:space="preserve">mostrávamos </w:t>
      </w:r>
      <w:r w:rsidRPr="008B01AC">
        <w:rPr>
          <w:rFonts w:ascii="Times New Roman" w:eastAsia="Times New Roman" w:hAnsi="Times New Roman" w:cs="Times New Roman"/>
          <w:sz w:val="24"/>
          <w:szCs w:val="24"/>
        </w:rPr>
        <w:t xml:space="preserve">ao sol nossa outra parte. Assim, </w:t>
      </w:r>
      <w:r w:rsidR="00251B39" w:rsidRPr="008B01AC">
        <w:rPr>
          <w:rFonts w:ascii="Times New Roman" w:eastAsia="Times New Roman" w:hAnsi="Times New Roman" w:cs="Times New Roman"/>
          <w:sz w:val="24"/>
          <w:szCs w:val="24"/>
        </w:rPr>
        <w:t xml:space="preserve">o </w:t>
      </w:r>
      <w:r w:rsidRPr="008B01AC">
        <w:rPr>
          <w:rFonts w:ascii="Times New Roman" w:eastAsia="Times New Roman" w:hAnsi="Times New Roman" w:cs="Times New Roman"/>
          <w:sz w:val="24"/>
          <w:szCs w:val="24"/>
        </w:rPr>
        <w:t xml:space="preserve">trapézio, </w:t>
      </w:r>
      <w:r w:rsidR="00251B39" w:rsidRPr="008B01AC">
        <w:rPr>
          <w:rFonts w:ascii="Times New Roman" w:eastAsia="Times New Roman" w:hAnsi="Times New Roman" w:cs="Times New Roman"/>
          <w:sz w:val="24"/>
          <w:szCs w:val="24"/>
        </w:rPr>
        <w:t xml:space="preserve">a </w:t>
      </w:r>
      <w:r w:rsidRPr="008B01AC">
        <w:rPr>
          <w:rFonts w:ascii="Times New Roman" w:eastAsia="Times New Roman" w:hAnsi="Times New Roman" w:cs="Times New Roman"/>
          <w:sz w:val="24"/>
          <w:szCs w:val="24"/>
        </w:rPr>
        <w:t xml:space="preserve">lombar, coluna e </w:t>
      </w:r>
      <w:r w:rsidR="00251B39" w:rsidRPr="008B01AC">
        <w:rPr>
          <w:rFonts w:ascii="Times New Roman" w:eastAsia="Times New Roman" w:hAnsi="Times New Roman" w:cs="Times New Roman"/>
          <w:sz w:val="24"/>
          <w:szCs w:val="24"/>
        </w:rPr>
        <w:t xml:space="preserve">o </w:t>
      </w:r>
      <w:r w:rsidRPr="008B01AC">
        <w:rPr>
          <w:rFonts w:ascii="Times New Roman" w:eastAsia="Times New Roman" w:hAnsi="Times New Roman" w:cs="Times New Roman"/>
          <w:sz w:val="24"/>
          <w:szCs w:val="24"/>
        </w:rPr>
        <w:t>dorso n</w:t>
      </w:r>
      <w:r w:rsidR="00251B39" w:rsidRPr="008B01AC">
        <w:rPr>
          <w:rFonts w:ascii="Times New Roman" w:eastAsia="Times New Roman" w:hAnsi="Times New Roman" w:cs="Times New Roman"/>
          <w:sz w:val="24"/>
          <w:szCs w:val="24"/>
        </w:rPr>
        <w:t>utriam-</w:t>
      </w:r>
      <w:r w:rsidRPr="008B01AC">
        <w:rPr>
          <w:rFonts w:ascii="Times New Roman" w:eastAsia="Times New Roman" w:hAnsi="Times New Roman" w:cs="Times New Roman"/>
          <w:sz w:val="24"/>
          <w:szCs w:val="24"/>
        </w:rPr>
        <w:t xml:space="preserve">-se dos raios emanados pela estrela solar. Na sequência, </w:t>
      </w:r>
      <w:r w:rsidR="00251B39" w:rsidRPr="008B01AC">
        <w:rPr>
          <w:rFonts w:ascii="Times New Roman" w:eastAsia="Times New Roman" w:hAnsi="Times New Roman" w:cs="Times New Roman"/>
          <w:sz w:val="24"/>
          <w:szCs w:val="24"/>
        </w:rPr>
        <w:t xml:space="preserve">retornávamos </w:t>
      </w:r>
      <w:r w:rsidRPr="008B01AC">
        <w:rPr>
          <w:rFonts w:ascii="Times New Roman" w:eastAsia="Times New Roman" w:hAnsi="Times New Roman" w:cs="Times New Roman"/>
          <w:sz w:val="24"/>
          <w:szCs w:val="24"/>
        </w:rPr>
        <w:t xml:space="preserve">para o interior da arena, a música </w:t>
      </w:r>
      <w:r w:rsidR="00251B39" w:rsidRPr="008B01AC">
        <w:rPr>
          <w:rFonts w:ascii="Times New Roman" w:eastAsia="Times New Roman" w:hAnsi="Times New Roman" w:cs="Times New Roman"/>
          <w:sz w:val="24"/>
          <w:szCs w:val="24"/>
        </w:rPr>
        <w:t xml:space="preserve">dava </w:t>
      </w:r>
      <w:r w:rsidRPr="008B01AC">
        <w:rPr>
          <w:rFonts w:ascii="Times New Roman" w:eastAsia="Times New Roman" w:hAnsi="Times New Roman" w:cs="Times New Roman"/>
          <w:sz w:val="24"/>
          <w:szCs w:val="24"/>
        </w:rPr>
        <w:t>o tom das próximas ações corpóreas orquestradas ora pela própria Germaine</w:t>
      </w:r>
      <w:r w:rsidR="00A34D18" w:rsidRPr="008B01AC">
        <w:rPr>
          <w:rFonts w:ascii="Times New Roman" w:eastAsia="Times New Roman" w:hAnsi="Times New Roman" w:cs="Times New Roman"/>
          <w:sz w:val="24"/>
          <w:szCs w:val="24"/>
        </w:rPr>
        <w:t xml:space="preserve"> Acogny</w:t>
      </w:r>
      <w:r w:rsidRPr="008B01AC">
        <w:rPr>
          <w:rFonts w:ascii="Times New Roman" w:eastAsia="Times New Roman" w:hAnsi="Times New Roman" w:cs="Times New Roman"/>
          <w:sz w:val="24"/>
          <w:szCs w:val="24"/>
        </w:rPr>
        <w:t>, ora por uma de suas sucessoras, na ocasião, A</w:t>
      </w:r>
      <w:r w:rsidR="003C6AB1">
        <w:rPr>
          <w:rFonts w:ascii="Times New Roman" w:eastAsia="Times New Roman" w:hAnsi="Times New Roman" w:cs="Times New Roman"/>
          <w:sz w:val="24"/>
          <w:szCs w:val="24"/>
        </w:rPr>
        <w:t>ï</w:t>
      </w:r>
      <w:r w:rsidRPr="008B01AC">
        <w:rPr>
          <w:rFonts w:ascii="Times New Roman" w:eastAsia="Times New Roman" w:hAnsi="Times New Roman" w:cs="Times New Roman"/>
          <w:sz w:val="24"/>
          <w:szCs w:val="24"/>
        </w:rPr>
        <w:t>da Colme</w:t>
      </w:r>
      <w:r w:rsidR="00037D74">
        <w:rPr>
          <w:rFonts w:ascii="Times New Roman" w:eastAsia="Times New Roman" w:hAnsi="Times New Roman" w:cs="Times New Roman"/>
          <w:sz w:val="24"/>
          <w:szCs w:val="24"/>
        </w:rPr>
        <w:t>ne</w:t>
      </w:r>
      <w:r w:rsidRPr="008B01AC">
        <w:rPr>
          <w:rFonts w:ascii="Times New Roman" w:eastAsia="Times New Roman" w:hAnsi="Times New Roman" w:cs="Times New Roman"/>
          <w:sz w:val="24"/>
          <w:szCs w:val="24"/>
        </w:rPr>
        <w:t>ro Dias</w:t>
      </w:r>
      <w:r w:rsidRPr="008B01AC">
        <w:rPr>
          <w:rFonts w:ascii="Times New Roman" w:eastAsia="Times New Roman" w:hAnsi="Times New Roman" w:cs="Times New Roman"/>
          <w:sz w:val="24"/>
          <w:szCs w:val="24"/>
          <w:vertAlign w:val="superscript"/>
        </w:rPr>
        <w:footnoteReference w:id="10"/>
      </w:r>
      <w:r w:rsidRPr="008B01AC">
        <w:rPr>
          <w:rFonts w:ascii="Times New Roman" w:eastAsia="Times New Roman" w:hAnsi="Times New Roman" w:cs="Times New Roman"/>
          <w:sz w:val="24"/>
          <w:szCs w:val="24"/>
        </w:rPr>
        <w:t>.</w:t>
      </w:r>
    </w:p>
    <w:p w14:paraId="10B94E13" w14:textId="2362FEB4" w:rsidR="00515609" w:rsidRDefault="00E313AF" w:rsidP="00515609">
      <w:pPr>
        <w:spacing w:after="0" w:line="360" w:lineRule="auto"/>
        <w:ind w:firstLine="709"/>
        <w:jc w:val="both"/>
        <w:rPr>
          <w:rFonts w:ascii="Times New Roman" w:eastAsia="Times New Roman" w:hAnsi="Times New Roman" w:cs="Times New Roman"/>
          <w:sz w:val="24"/>
          <w:szCs w:val="24"/>
        </w:rPr>
      </w:pPr>
      <w:r w:rsidRPr="008B01AC">
        <w:rPr>
          <w:rFonts w:ascii="Times New Roman" w:eastAsia="Times New Roman" w:hAnsi="Times New Roman" w:cs="Times New Roman"/>
          <w:sz w:val="24"/>
          <w:szCs w:val="24"/>
        </w:rPr>
        <w:t xml:space="preserve">As orientações corpóreas </w:t>
      </w:r>
      <w:r w:rsidR="00251B39" w:rsidRPr="008B01AC">
        <w:rPr>
          <w:rFonts w:ascii="Times New Roman" w:eastAsia="Times New Roman" w:hAnsi="Times New Roman" w:cs="Times New Roman"/>
          <w:sz w:val="24"/>
          <w:szCs w:val="24"/>
        </w:rPr>
        <w:t>iniciavam</w:t>
      </w:r>
      <w:r w:rsidRPr="008B01AC">
        <w:rPr>
          <w:rFonts w:ascii="Times New Roman" w:eastAsia="Times New Roman" w:hAnsi="Times New Roman" w:cs="Times New Roman"/>
          <w:sz w:val="24"/>
          <w:szCs w:val="24"/>
        </w:rPr>
        <w:t xml:space="preserve"> dando atenção à coluna vertebral, Germaine nos guia</w:t>
      </w:r>
      <w:r w:rsidR="00251B39" w:rsidRPr="008B01AC">
        <w:rPr>
          <w:rFonts w:ascii="Times New Roman" w:eastAsia="Times New Roman" w:hAnsi="Times New Roman" w:cs="Times New Roman"/>
          <w:sz w:val="24"/>
          <w:szCs w:val="24"/>
        </w:rPr>
        <w:t>va</w:t>
      </w:r>
      <w:r w:rsidRPr="008B01AC">
        <w:rPr>
          <w:rFonts w:ascii="Times New Roman" w:eastAsia="Times New Roman" w:hAnsi="Times New Roman" w:cs="Times New Roman"/>
          <w:sz w:val="24"/>
          <w:szCs w:val="24"/>
        </w:rPr>
        <w:t xml:space="preserve"> a perceber que os movimentos de braços, ombros</w:t>
      </w:r>
      <w:r w:rsidR="00251B39" w:rsidRPr="008B01AC">
        <w:rPr>
          <w:rFonts w:ascii="Times New Roman" w:eastAsia="Times New Roman" w:hAnsi="Times New Roman" w:cs="Times New Roman"/>
          <w:sz w:val="24"/>
          <w:szCs w:val="24"/>
        </w:rPr>
        <w:t xml:space="preserve"> e</w:t>
      </w:r>
      <w:r w:rsidRPr="008B01AC">
        <w:rPr>
          <w:rFonts w:ascii="Times New Roman" w:eastAsia="Times New Roman" w:hAnsi="Times New Roman" w:cs="Times New Roman"/>
          <w:sz w:val="24"/>
          <w:szCs w:val="24"/>
        </w:rPr>
        <w:t xml:space="preserve"> pescoço saltam do dorso</w:t>
      </w:r>
      <w:r w:rsidR="00251B39" w:rsidRPr="008B01AC">
        <w:rPr>
          <w:rFonts w:ascii="Times New Roman" w:eastAsia="Times New Roman" w:hAnsi="Times New Roman" w:cs="Times New Roman"/>
          <w:sz w:val="24"/>
          <w:szCs w:val="24"/>
        </w:rPr>
        <w:t>,</w:t>
      </w:r>
      <w:r w:rsidRPr="008B01AC">
        <w:rPr>
          <w:rFonts w:ascii="Times New Roman" w:eastAsia="Times New Roman" w:hAnsi="Times New Roman" w:cs="Times New Roman"/>
          <w:sz w:val="24"/>
          <w:szCs w:val="24"/>
        </w:rPr>
        <w:t xml:space="preserve"> que ela nomeia (sol); já os movimentos de pernas e pés emanam da região do quadril, nomeia (lua). Negociar os movimentos dessas regiões através da técnica criada por </w:t>
      </w:r>
      <w:r w:rsidRPr="008B01AC">
        <w:rPr>
          <w:rFonts w:ascii="Times New Roman" w:eastAsia="Times New Roman" w:hAnsi="Times New Roman" w:cs="Times New Roman"/>
          <w:sz w:val="24"/>
          <w:szCs w:val="24"/>
        </w:rPr>
        <w:lastRenderedPageBreak/>
        <w:t xml:space="preserve">Germaine, a rotina dos rituais matinais e aos recursos locais, </w:t>
      </w:r>
      <w:r w:rsidR="00251B39" w:rsidRPr="008B01AC">
        <w:rPr>
          <w:rFonts w:ascii="Times New Roman" w:eastAsia="Times New Roman" w:hAnsi="Times New Roman" w:cs="Times New Roman"/>
          <w:sz w:val="24"/>
          <w:szCs w:val="24"/>
        </w:rPr>
        <w:t xml:space="preserve">culminavam </w:t>
      </w:r>
      <w:r w:rsidRPr="008B01AC">
        <w:rPr>
          <w:rFonts w:ascii="Times New Roman" w:eastAsia="Times New Roman" w:hAnsi="Times New Roman" w:cs="Times New Roman"/>
          <w:sz w:val="24"/>
          <w:szCs w:val="24"/>
        </w:rPr>
        <w:t xml:space="preserve">na eficiência dos gestos e nas formas de senti-los. Nesse sentido, Luciane Ramos Silva (2017) diz que é relevante notar que a maneira como Germaine </w:t>
      </w:r>
      <w:r w:rsidR="00A34D18" w:rsidRPr="008B01AC">
        <w:rPr>
          <w:rFonts w:ascii="Times New Roman" w:eastAsia="Times New Roman" w:hAnsi="Times New Roman" w:cs="Times New Roman"/>
          <w:sz w:val="24"/>
          <w:szCs w:val="24"/>
        </w:rPr>
        <w:t xml:space="preserve">Acogny </w:t>
      </w:r>
      <w:r w:rsidRPr="008B01AC">
        <w:rPr>
          <w:rFonts w:ascii="Times New Roman" w:eastAsia="Times New Roman" w:hAnsi="Times New Roman" w:cs="Times New Roman"/>
          <w:sz w:val="24"/>
          <w:szCs w:val="24"/>
        </w:rPr>
        <w:t>concebe o enlace da tradição com a modernidade está muito distante de qualquer perspectiva passadista ou essencialista. A técnica é uma espécie de integração de mundos e isso reflete sua própria experiência pessoal (p.202). Sobre sua técnica</w:t>
      </w:r>
      <w:r w:rsidR="00251B39" w:rsidRPr="008B01AC">
        <w:rPr>
          <w:rFonts w:ascii="Times New Roman" w:eastAsia="Times New Roman" w:hAnsi="Times New Roman" w:cs="Times New Roman"/>
          <w:sz w:val="24"/>
          <w:szCs w:val="24"/>
        </w:rPr>
        <w:t xml:space="preserve">, </w:t>
      </w:r>
      <w:bookmarkStart w:id="0" w:name="_Hlk79748990"/>
      <w:r w:rsidR="00251B39" w:rsidRPr="008B01AC">
        <w:rPr>
          <w:rFonts w:ascii="Times New Roman" w:eastAsia="Times New Roman" w:hAnsi="Times New Roman" w:cs="Times New Roman"/>
          <w:sz w:val="24"/>
          <w:szCs w:val="24"/>
        </w:rPr>
        <w:t>Acogny</w:t>
      </w:r>
      <w:bookmarkEnd w:id="0"/>
      <w:r w:rsidR="00251B39" w:rsidRPr="008B01AC">
        <w:rPr>
          <w:rFonts w:ascii="Times New Roman" w:eastAsia="Times New Roman" w:hAnsi="Times New Roman" w:cs="Times New Roman"/>
          <w:sz w:val="24"/>
          <w:szCs w:val="24"/>
        </w:rPr>
        <w:t xml:space="preserve"> </w:t>
      </w:r>
      <w:r w:rsidRPr="008B01AC">
        <w:rPr>
          <w:rFonts w:ascii="Times New Roman" w:eastAsia="Times New Roman" w:hAnsi="Times New Roman" w:cs="Times New Roman"/>
          <w:sz w:val="24"/>
          <w:szCs w:val="24"/>
        </w:rPr>
        <w:t>diz</w:t>
      </w:r>
      <w:r w:rsidR="00251B39" w:rsidRPr="008B01AC">
        <w:rPr>
          <w:rFonts w:ascii="Times New Roman" w:eastAsia="Times New Roman" w:hAnsi="Times New Roman" w:cs="Times New Roman"/>
          <w:sz w:val="24"/>
          <w:szCs w:val="24"/>
        </w:rPr>
        <w:t>:</w:t>
      </w:r>
    </w:p>
    <w:p w14:paraId="27D20467" w14:textId="77777777" w:rsidR="00515609" w:rsidRPr="008B01AC" w:rsidRDefault="00515609" w:rsidP="00515609">
      <w:pPr>
        <w:spacing w:after="0" w:line="360" w:lineRule="auto"/>
        <w:ind w:firstLine="709"/>
        <w:jc w:val="both"/>
        <w:rPr>
          <w:rFonts w:ascii="Times New Roman" w:eastAsia="Times New Roman" w:hAnsi="Times New Roman" w:cs="Times New Roman"/>
          <w:sz w:val="24"/>
          <w:szCs w:val="24"/>
        </w:rPr>
      </w:pPr>
    </w:p>
    <w:p w14:paraId="02D4E709" w14:textId="3190E816" w:rsidR="00583EEF" w:rsidRDefault="00E313AF" w:rsidP="00515609">
      <w:pPr>
        <w:spacing w:after="0" w:line="240" w:lineRule="auto"/>
        <w:ind w:left="21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Eu privilegiei a minha técnica de dança na coluna vertebral, que é central para a vida, que é a árvore da vida. Todos os movimentos são iniciados pela coluna vertebral e assim como meus ancestrais eu me inspirei na </w:t>
      </w:r>
      <w:r w:rsidR="0075013D">
        <w:rPr>
          <w:rFonts w:ascii="Times New Roman" w:eastAsia="Times New Roman" w:hAnsi="Times New Roman" w:cs="Times New Roman"/>
          <w:sz w:val="20"/>
          <w:szCs w:val="20"/>
        </w:rPr>
        <w:t>natureza. Não</w:t>
      </w:r>
      <w:r>
        <w:rPr>
          <w:rFonts w:ascii="Times New Roman" w:eastAsia="Times New Roman" w:hAnsi="Times New Roman" w:cs="Times New Roman"/>
          <w:sz w:val="20"/>
          <w:szCs w:val="20"/>
        </w:rPr>
        <w:t xml:space="preserve"> é toa que os passos de dança levam nomes de árvore, plantas e elementos da vida. O símbolo da minha técnica é uma árvore, nós imaginamos uma árvore enorme e com muito verde na estrada e com muitas </w:t>
      </w:r>
      <w:r w:rsidR="0075013D">
        <w:rPr>
          <w:rFonts w:ascii="Times New Roman" w:eastAsia="Times New Roman" w:hAnsi="Times New Roman" w:cs="Times New Roman"/>
          <w:sz w:val="20"/>
          <w:szCs w:val="20"/>
        </w:rPr>
        <w:t>influências,</w:t>
      </w:r>
      <w:r>
        <w:rPr>
          <w:rFonts w:ascii="Times New Roman" w:eastAsia="Times New Roman" w:hAnsi="Times New Roman" w:cs="Times New Roman"/>
          <w:sz w:val="20"/>
          <w:szCs w:val="20"/>
        </w:rPr>
        <w:t xml:space="preserve"> mas que se mant</w:t>
      </w:r>
      <w:r w:rsidR="003C3321">
        <w:rPr>
          <w:rFonts w:ascii="Times New Roman" w:eastAsia="Times New Roman" w:hAnsi="Times New Roman" w:cs="Times New Roman"/>
          <w:sz w:val="20"/>
          <w:szCs w:val="20"/>
        </w:rPr>
        <w:t>é</w:t>
      </w:r>
      <w:r>
        <w:rPr>
          <w:rFonts w:ascii="Times New Roman" w:eastAsia="Times New Roman" w:hAnsi="Times New Roman" w:cs="Times New Roman"/>
          <w:sz w:val="20"/>
          <w:szCs w:val="20"/>
        </w:rPr>
        <w:t>m ela mesma</w:t>
      </w:r>
      <w:r w:rsidR="003C3321">
        <w:rPr>
          <w:rFonts w:ascii="Times New Roman" w:eastAsia="Times New Roman" w:hAnsi="Times New Roman" w:cs="Times New Roman"/>
          <w:sz w:val="24"/>
          <w:szCs w:val="24"/>
        </w:rPr>
        <w:t>.</w:t>
      </w:r>
      <w:r>
        <w:rPr>
          <w:rFonts w:ascii="Times New Roman" w:eastAsia="Times New Roman" w:hAnsi="Times New Roman" w:cs="Times New Roman"/>
          <w:sz w:val="20"/>
          <w:szCs w:val="20"/>
          <w:vertAlign w:val="superscript"/>
        </w:rPr>
        <w:footnoteReference w:id="11"/>
      </w:r>
    </w:p>
    <w:p w14:paraId="3CAFFF50" w14:textId="77777777" w:rsidR="00583EEF" w:rsidRDefault="00583EEF" w:rsidP="00515609">
      <w:pPr>
        <w:spacing w:after="0" w:line="360" w:lineRule="auto"/>
        <w:ind w:firstLine="709"/>
        <w:jc w:val="both"/>
        <w:rPr>
          <w:rFonts w:ascii="Times New Roman" w:eastAsia="Times New Roman" w:hAnsi="Times New Roman" w:cs="Times New Roman"/>
          <w:sz w:val="24"/>
          <w:szCs w:val="24"/>
        </w:rPr>
      </w:pPr>
    </w:p>
    <w:p w14:paraId="46E27F00" w14:textId="0A5BEB8F" w:rsidR="008B01AC" w:rsidRDefault="008B01AC" w:rsidP="00515609">
      <w:pPr>
        <w:spacing w:after="0" w:line="360" w:lineRule="auto"/>
        <w:ind w:firstLine="709"/>
        <w:jc w:val="both"/>
        <w:rPr>
          <w:rFonts w:ascii="Times New Roman" w:hAnsi="Times New Roman" w:cs="Times New Roman"/>
          <w:sz w:val="24"/>
          <w:szCs w:val="24"/>
        </w:rPr>
      </w:pPr>
      <w:r w:rsidRPr="008B01AC">
        <w:rPr>
          <w:rFonts w:ascii="Times New Roman" w:hAnsi="Times New Roman" w:cs="Times New Roman"/>
          <w:sz w:val="24"/>
          <w:szCs w:val="24"/>
        </w:rPr>
        <w:t>Quando digo que a Escola de Areia é um espaço transgressor, sobretudo no que diz respeito ao ensino de dança, refiro-me à fértil arquitetura espacial que provoca no dançante uma relação minuciosa do corpo com o espaço e com o cosmos, porque os rituais matinais, ainda que sejam um preparo</w:t>
      </w:r>
      <w:r w:rsidR="003C3321">
        <w:rPr>
          <w:rFonts w:ascii="Times New Roman" w:hAnsi="Times New Roman" w:cs="Times New Roman"/>
          <w:sz w:val="24"/>
          <w:szCs w:val="24"/>
        </w:rPr>
        <w:t xml:space="preserve"> </w:t>
      </w:r>
      <w:r w:rsidRPr="008B01AC">
        <w:rPr>
          <w:rFonts w:ascii="Times New Roman" w:hAnsi="Times New Roman" w:cs="Times New Roman"/>
          <w:sz w:val="24"/>
          <w:szCs w:val="24"/>
        </w:rPr>
        <w:t xml:space="preserve">do corpo para a jornada dançante, já são dança. Essas ações que antecedem a dança em si abrem no corpo canais de sensibilidade onde os movimentos de dança são não somente executados, mas, principalmente, sentidos, evitando-se </w:t>
      </w:r>
      <w:r w:rsidRPr="008B01AC">
        <w:rPr>
          <w:rFonts w:ascii="Times New Roman" w:hAnsi="Times New Roman" w:cs="Times New Roman"/>
          <w:spacing w:val="-3"/>
          <w:sz w:val="24"/>
          <w:szCs w:val="24"/>
        </w:rPr>
        <w:t xml:space="preserve">assim </w:t>
      </w:r>
      <w:r w:rsidRPr="008B01AC">
        <w:rPr>
          <w:rFonts w:ascii="Times New Roman" w:hAnsi="Times New Roman" w:cs="Times New Roman"/>
          <w:sz w:val="24"/>
          <w:szCs w:val="24"/>
        </w:rPr>
        <w:t xml:space="preserve">a </w:t>
      </w:r>
      <w:r w:rsidRPr="008B01AC">
        <w:rPr>
          <w:rFonts w:ascii="Times New Roman" w:hAnsi="Times New Roman" w:cs="Times New Roman"/>
          <w:spacing w:val="-3"/>
          <w:sz w:val="24"/>
          <w:szCs w:val="24"/>
        </w:rPr>
        <w:t xml:space="preserve">mera </w:t>
      </w:r>
      <w:r w:rsidRPr="008B01AC">
        <w:rPr>
          <w:rFonts w:ascii="Times New Roman" w:hAnsi="Times New Roman" w:cs="Times New Roman"/>
          <w:sz w:val="24"/>
          <w:szCs w:val="24"/>
        </w:rPr>
        <w:t>cópia e tornando visível o</w:t>
      </w:r>
      <w:r w:rsidRPr="008B01AC">
        <w:rPr>
          <w:rFonts w:ascii="Times New Roman" w:hAnsi="Times New Roman" w:cs="Times New Roman"/>
          <w:spacing w:val="1"/>
          <w:sz w:val="24"/>
          <w:szCs w:val="24"/>
        </w:rPr>
        <w:t xml:space="preserve"> </w:t>
      </w:r>
      <w:r w:rsidRPr="008B01AC">
        <w:rPr>
          <w:rFonts w:ascii="Times New Roman" w:hAnsi="Times New Roman" w:cs="Times New Roman"/>
          <w:sz w:val="24"/>
          <w:szCs w:val="24"/>
        </w:rPr>
        <w:t>invisível. Esse fluxo contínuo de feitos objetivos e subjetivos estimula o corpo a estar atento não somente ao repertório de movimentos como também às experiências sensoriais por ele vivenciadas.</w:t>
      </w:r>
    </w:p>
    <w:p w14:paraId="7A2EF2CC" w14:textId="1FA5636E" w:rsidR="008B01AC" w:rsidRDefault="008B01AC" w:rsidP="005A209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costura desses atos, somada aos modos de saber e fazer de Germaine Acogny, que prioriza as percepções negras africanas, provocaram e ainda provocam constantes mudanças em minhas formas de atuar com meu corpo, seja nas artes da cena entre a dança e o teatro ou nos processos que tenho orquestrado através de oficinas, ensaios e </w:t>
      </w:r>
      <w:r w:rsidRPr="003823CB">
        <w:rPr>
          <w:rFonts w:ascii="Times New Roman" w:hAnsi="Times New Roman" w:cs="Times New Roman"/>
          <w:i/>
          <w:iCs/>
          <w:sz w:val="24"/>
          <w:szCs w:val="24"/>
        </w:rPr>
        <w:t>workshops.</w:t>
      </w:r>
      <w:r>
        <w:rPr>
          <w:rFonts w:ascii="Times New Roman" w:hAnsi="Times New Roman" w:cs="Times New Roman"/>
          <w:sz w:val="24"/>
          <w:szCs w:val="24"/>
        </w:rPr>
        <w:t xml:space="preserve"> Uma dessas consequências foi a criação do Laboratório Raízes do Movimento, uma proposta artística e pedagógica de dança voltada principalmente para os artistas da cena. Para além do ensino de dança, um dos objetivos principais dessa proposta é, assim como diz </w:t>
      </w:r>
      <w:r w:rsidRPr="00EE135F">
        <w:rPr>
          <w:rFonts w:ascii="Times New Roman" w:hAnsi="Times New Roman" w:cs="Times New Roman"/>
          <w:sz w:val="24"/>
          <w:szCs w:val="24"/>
        </w:rPr>
        <w:t>Jeanne Favret-Saada</w:t>
      </w:r>
      <w:r>
        <w:rPr>
          <w:rFonts w:ascii="Times New Roman" w:hAnsi="Times New Roman" w:cs="Times New Roman"/>
          <w:sz w:val="24"/>
          <w:szCs w:val="24"/>
        </w:rPr>
        <w:t xml:space="preserve"> (2005), reabilitar a velha “sensibilidade” (p.155). Busca-se nesses encontros promover um estreito diálogo entre os movimentos de dança, o corpo e ações que visam abrir e/ou expandir os canais </w:t>
      </w:r>
      <w:r w:rsidRPr="008839CA">
        <w:rPr>
          <w:rFonts w:ascii="Times New Roman" w:hAnsi="Times New Roman" w:cs="Times New Roman"/>
          <w:sz w:val="24"/>
          <w:szCs w:val="24"/>
        </w:rPr>
        <w:t>de percepção do coletivo e do indivíduo</w:t>
      </w:r>
      <w:r w:rsidR="008839CA" w:rsidRPr="008839CA">
        <w:rPr>
          <w:rFonts w:ascii="Times New Roman" w:hAnsi="Times New Roman" w:cs="Times New Roman"/>
          <w:sz w:val="24"/>
          <w:szCs w:val="24"/>
        </w:rPr>
        <w:t>,</w:t>
      </w:r>
      <w:r w:rsidRPr="008839CA">
        <w:rPr>
          <w:rFonts w:ascii="Times New Roman" w:hAnsi="Times New Roman" w:cs="Times New Roman"/>
          <w:sz w:val="24"/>
          <w:szCs w:val="24"/>
        </w:rPr>
        <w:t xml:space="preserve"> possibilitando que eles sejam afetados nas camadas mais finas da pele.</w:t>
      </w:r>
    </w:p>
    <w:p w14:paraId="7625671B" w14:textId="77777777" w:rsidR="008B01AC" w:rsidRDefault="008B01AC" w:rsidP="005A2095">
      <w:pPr>
        <w:pStyle w:val="Corpodetexto"/>
        <w:spacing w:before="1" w:line="360" w:lineRule="auto"/>
        <w:ind w:firstLine="710"/>
        <w:jc w:val="both"/>
      </w:pPr>
      <w:r w:rsidRPr="0096777E">
        <w:lastRenderedPageBreak/>
        <w:t xml:space="preserve">Uma das edições do </w:t>
      </w:r>
      <w:r w:rsidRPr="008B01AC">
        <w:t xml:space="preserve">Laboratório Raízes do Movimento </w:t>
      </w:r>
      <w:r w:rsidRPr="0096777E">
        <w:t xml:space="preserve">aconteceu no primeiro e </w:t>
      </w:r>
      <w:r>
        <w:t xml:space="preserve">no </w:t>
      </w:r>
      <w:r w:rsidRPr="0096777E">
        <w:t>segundo semestre</w:t>
      </w:r>
      <w:r>
        <w:t>s</w:t>
      </w:r>
      <w:r w:rsidRPr="0096777E">
        <w:t xml:space="preserve"> do ano letivo de 2018, para os alunos e alunas da graduação em teatro da UNIRIO, durante meu estágio docência</w:t>
      </w:r>
      <w:r>
        <w:t>,</w:t>
      </w:r>
      <w:r w:rsidRPr="0096777E">
        <w:t xml:space="preserve"> quando cursei o curso de Mestrado</w:t>
      </w:r>
      <w:r>
        <w:t xml:space="preserve"> entre 2017 e 2019</w:t>
      </w:r>
      <w:r w:rsidRPr="0096777E">
        <w:t>.</w:t>
      </w:r>
      <w:r>
        <w:t xml:space="preserve"> No primeiro semestre, a atividade fez parte da grade curricular do curso de Atuação Cênica </w:t>
      </w:r>
      <w:r>
        <w:rPr>
          <w:spacing w:val="-3"/>
        </w:rPr>
        <w:t xml:space="preserve">na </w:t>
      </w:r>
      <w:r>
        <w:t xml:space="preserve">disciplina Dança, Teatro e Multimídia e, além dos alunos do curso de Atuação </w:t>
      </w:r>
      <w:r>
        <w:rPr>
          <w:spacing w:val="-3"/>
        </w:rPr>
        <w:t xml:space="preserve">Cênica, </w:t>
      </w:r>
      <w:r>
        <w:t xml:space="preserve">havia alunos do Bacharelado em Estética e Teoria do Teatro e Licenciatura em Teatro;J </w:t>
      </w:r>
      <w:r>
        <w:rPr>
          <w:spacing w:val="-3"/>
        </w:rPr>
        <w:t xml:space="preserve">no </w:t>
      </w:r>
      <w:r>
        <w:t xml:space="preserve">segundo semestre, a atividade foi realizada como disciplina optativa. </w:t>
      </w:r>
    </w:p>
    <w:p w14:paraId="13F15F56" w14:textId="5BB63BCF" w:rsidR="008B01AC" w:rsidRDefault="008B01AC" w:rsidP="003C3321">
      <w:pPr>
        <w:pStyle w:val="Corpodetexto"/>
        <w:spacing w:line="360" w:lineRule="auto"/>
        <w:ind w:firstLine="709"/>
        <w:jc w:val="both"/>
      </w:pPr>
      <w:r>
        <w:t xml:space="preserve">Regularmente, os encontros aconteciam em uma sala de aula convencional e, embora a mesma fosse apropriada para as atividades, distanciar-se daquele espaço usual seria fundamental para o objetivo da proposta. </w:t>
      </w:r>
      <w:r w:rsidRPr="008B01AC">
        <w:t>Por esse motivo</w:t>
      </w:r>
      <w:r>
        <w:t>,alguns encontros ocorream na Praia Vermelha</w:t>
      </w:r>
      <w:r>
        <w:rPr>
          <w:rStyle w:val="Refdenotaderodap"/>
        </w:rPr>
        <w:footnoteReference w:id="12"/>
      </w:r>
      <w:r>
        <w:t xml:space="preserve"> localizada bem próxima da univer</w:t>
      </w:r>
      <w:r w:rsidR="008839CA">
        <w:t>s</w:t>
      </w:r>
      <w:r>
        <w:t xml:space="preserve">idade, o que facilitava nosso deslocamento. Gradativamente, o grupo foi sendo afetado por aquele espaço, lidando de forma mais atenta com a instabilidade causada pela areia e valorando a necessidade do equilíbrio. </w:t>
      </w:r>
    </w:p>
    <w:p w14:paraId="792165F0" w14:textId="77777777" w:rsidR="003C3321" w:rsidRDefault="003C3321" w:rsidP="003C3321">
      <w:pPr>
        <w:pStyle w:val="Corpodetexto"/>
        <w:spacing w:line="360" w:lineRule="auto"/>
        <w:ind w:firstLine="709"/>
        <w:jc w:val="both"/>
      </w:pPr>
    </w:p>
    <w:p w14:paraId="2DE328B4" w14:textId="3B95592B" w:rsidR="00B0681E" w:rsidRDefault="003C3321" w:rsidP="003C3321">
      <w:pPr>
        <w:pStyle w:val="Corpodetexto"/>
        <w:spacing w:line="360" w:lineRule="auto"/>
        <w:ind w:firstLine="709"/>
        <w:jc w:val="center"/>
      </w:pPr>
      <w:r>
        <w:rPr>
          <w:noProof/>
          <w:lang w:val="pt-BR" w:eastAsia="pt-BR"/>
        </w:rPr>
        <w:drawing>
          <wp:anchor distT="0" distB="0" distL="0" distR="0" simplePos="0" relativeHeight="251659264" behindDoc="0" locked="0" layoutInCell="1" allowOverlap="1" wp14:anchorId="467BB6DA" wp14:editId="3296B12B">
            <wp:simplePos x="0" y="0"/>
            <wp:positionH relativeFrom="page">
              <wp:posOffset>2066925</wp:posOffset>
            </wp:positionH>
            <wp:positionV relativeFrom="paragraph">
              <wp:posOffset>254000</wp:posOffset>
            </wp:positionV>
            <wp:extent cx="3812540" cy="2857500"/>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12" cstate="print"/>
                    <a:stretch>
                      <a:fillRect/>
                    </a:stretch>
                  </pic:blipFill>
                  <pic:spPr>
                    <a:xfrm>
                      <a:off x="0" y="0"/>
                      <a:ext cx="3812540" cy="2857500"/>
                    </a:xfrm>
                    <a:prstGeom prst="rect">
                      <a:avLst/>
                    </a:prstGeom>
                  </pic:spPr>
                </pic:pic>
              </a:graphicData>
            </a:graphic>
            <wp14:sizeRelH relativeFrom="margin">
              <wp14:pctWidth>0</wp14:pctWidth>
            </wp14:sizeRelH>
            <wp14:sizeRelV relativeFrom="margin">
              <wp14:pctHeight>0</wp14:pctHeight>
            </wp14:sizeRelV>
          </wp:anchor>
        </w:drawing>
      </w:r>
    </w:p>
    <w:p w14:paraId="7E9D5FA6" w14:textId="7CED6DAC" w:rsidR="00B0681E" w:rsidRDefault="008839CA" w:rsidP="003C3321">
      <w:pPr>
        <w:pStyle w:val="Corpodetexto"/>
        <w:spacing w:line="360" w:lineRule="auto"/>
        <w:jc w:val="center"/>
        <w:rPr>
          <w:noProof/>
          <w:sz w:val="20"/>
          <w:szCs w:val="20"/>
          <w:lang w:val="pt-BR" w:eastAsia="pt-BR"/>
        </w:rPr>
      </w:pPr>
      <w:r w:rsidRPr="008839CA">
        <w:rPr>
          <w:sz w:val="20"/>
          <w:szCs w:val="20"/>
        </w:rPr>
        <w:t xml:space="preserve">Figura </w:t>
      </w:r>
      <w:r w:rsidRPr="008839CA">
        <w:rPr>
          <w:i/>
          <w:sz w:val="20"/>
          <w:szCs w:val="20"/>
        </w:rPr>
        <w:fldChar w:fldCharType="begin"/>
      </w:r>
      <w:r w:rsidRPr="008839CA">
        <w:rPr>
          <w:sz w:val="20"/>
          <w:szCs w:val="20"/>
        </w:rPr>
        <w:instrText xml:space="preserve"> SEQ Figura \* ARABIC </w:instrText>
      </w:r>
      <w:r w:rsidRPr="008839CA">
        <w:rPr>
          <w:i/>
          <w:sz w:val="20"/>
          <w:szCs w:val="20"/>
        </w:rPr>
        <w:fldChar w:fldCharType="separate"/>
      </w:r>
      <w:r w:rsidRPr="008839CA">
        <w:rPr>
          <w:noProof/>
          <w:sz w:val="20"/>
          <w:szCs w:val="20"/>
        </w:rPr>
        <w:t>3</w:t>
      </w:r>
      <w:r w:rsidRPr="008839CA">
        <w:rPr>
          <w:i/>
          <w:sz w:val="20"/>
          <w:szCs w:val="20"/>
        </w:rPr>
        <w:fldChar w:fldCharType="end"/>
      </w:r>
      <w:r w:rsidRPr="008839CA">
        <w:rPr>
          <w:sz w:val="20"/>
          <w:szCs w:val="20"/>
        </w:rPr>
        <w:t>- Encontro realizado na Praia Vermelha</w:t>
      </w:r>
      <w:r>
        <w:rPr>
          <w:sz w:val="20"/>
          <w:szCs w:val="20"/>
        </w:rPr>
        <w:t>,</w:t>
      </w:r>
      <w:r w:rsidRPr="008839CA">
        <w:rPr>
          <w:sz w:val="20"/>
          <w:szCs w:val="20"/>
        </w:rPr>
        <w:t xml:space="preserve"> RJ</w:t>
      </w:r>
      <w:r w:rsidRPr="008839CA">
        <w:rPr>
          <w:noProof/>
          <w:sz w:val="20"/>
          <w:szCs w:val="20"/>
          <w:lang w:val="pt-BR" w:eastAsia="pt-BR"/>
        </w:rPr>
        <w:t xml:space="preserve"> </w:t>
      </w:r>
      <w:r w:rsidR="00B0681E" w:rsidRPr="008839CA">
        <w:rPr>
          <w:noProof/>
          <w:sz w:val="20"/>
          <w:szCs w:val="20"/>
          <w:lang w:val="pt-BR" w:eastAsia="pt-BR"/>
        </w:rPr>
        <mc:AlternateContent>
          <mc:Choice Requires="wps">
            <w:drawing>
              <wp:anchor distT="0" distB="0" distL="114300" distR="114300" simplePos="0" relativeHeight="251660288" behindDoc="0" locked="0" layoutInCell="1" allowOverlap="1" wp14:anchorId="32D28212" wp14:editId="50D4CA0D">
                <wp:simplePos x="0" y="0"/>
                <wp:positionH relativeFrom="column">
                  <wp:posOffset>0</wp:posOffset>
                </wp:positionH>
                <wp:positionV relativeFrom="paragraph">
                  <wp:posOffset>3385820</wp:posOffset>
                </wp:positionV>
                <wp:extent cx="4086225" cy="635"/>
                <wp:effectExtent l="0" t="0" r="0" b="0"/>
                <wp:wrapTopAndBottom/>
                <wp:docPr id="1" name="Caixa de texto 1"/>
                <wp:cNvGraphicFramePr/>
                <a:graphic xmlns:a="http://schemas.openxmlformats.org/drawingml/2006/main">
                  <a:graphicData uri="http://schemas.microsoft.com/office/word/2010/wordprocessingShape">
                    <wps:wsp>
                      <wps:cNvSpPr txBox="1"/>
                      <wps:spPr>
                        <a:xfrm>
                          <a:off x="0" y="0"/>
                          <a:ext cx="4086225" cy="635"/>
                        </a:xfrm>
                        <a:prstGeom prst="rect">
                          <a:avLst/>
                        </a:prstGeom>
                        <a:solidFill>
                          <a:prstClr val="white"/>
                        </a:solidFill>
                        <a:ln>
                          <a:noFill/>
                        </a:ln>
                        <a:effectLst/>
                      </wps:spPr>
                      <wps:txbx>
                        <w:txbxContent>
                          <w:p w14:paraId="4D929166" w14:textId="77777777" w:rsidR="00B0681E" w:rsidRPr="001E7E4D" w:rsidRDefault="00B0681E" w:rsidP="00B0681E">
                            <w:pPr>
                              <w:pStyle w:val="Legenda"/>
                              <w:rPr>
                                <w:rFonts w:ascii="Times New Roman" w:eastAsia="Times New Roman" w:hAnsi="Times New Roman" w:cs="Times New Roman"/>
                                <w:i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2D28212" id="_x0000_t202" coordsize="21600,21600" o:spt="202" path="m,l,21600r21600,l21600,xe">
                <v:stroke joinstyle="miter"/>
                <v:path gradientshapeok="t" o:connecttype="rect"/>
              </v:shapetype>
              <v:shape id="Caixa de texto 1" o:spid="_x0000_s1026" type="#_x0000_t202" style="position:absolute;left:0;text-align:left;margin-left:0;margin-top:266.6pt;width:321.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" stroked="f">
                <v:textbox style="mso-fit-shape-to-text:t" inset="0,0,0,0">
                  <w:txbxContent>
                    <w:p w14:paraId="4D929166" w14:textId="77777777" w:rsidR="00B0681E" w:rsidRPr="001E7E4D" w:rsidRDefault="00B0681E" w:rsidP="00B0681E">
                      <w:pPr>
                        <w:pStyle w:val="Legenda"/>
                        <w:rPr>
                          <w:rFonts w:ascii="Times New Roman" w:eastAsia="Times New Roman" w:hAnsi="Times New Roman" w:cs="Times New Roman"/>
                          <w:i w:val="0"/>
                          <w:noProof/>
                          <w:color w:val="auto"/>
                          <w:sz w:val="24"/>
                          <w:szCs w:val="24"/>
                        </w:rPr>
                      </w:pPr>
                    </w:p>
                  </w:txbxContent>
                </v:textbox>
                <w10:wrap type="topAndBottom"/>
              </v:shape>
            </w:pict>
          </mc:Fallback>
        </mc:AlternateContent>
      </w:r>
      <w:r w:rsidR="00B0681E" w:rsidRPr="008839CA">
        <w:rPr>
          <w:noProof/>
          <w:sz w:val="20"/>
          <w:szCs w:val="20"/>
          <w:lang w:val="pt-BR" w:eastAsia="pt-BR"/>
        </w:rPr>
        <mc:AlternateContent>
          <mc:Choice Requires="wps">
            <w:drawing>
              <wp:anchor distT="0" distB="0" distL="114300" distR="114300" simplePos="0" relativeHeight="251661312" behindDoc="0" locked="0" layoutInCell="1" allowOverlap="1" wp14:anchorId="0E582294" wp14:editId="663330AD">
                <wp:simplePos x="0" y="0"/>
                <wp:positionH relativeFrom="column">
                  <wp:posOffset>0</wp:posOffset>
                </wp:positionH>
                <wp:positionV relativeFrom="paragraph">
                  <wp:posOffset>3385820</wp:posOffset>
                </wp:positionV>
                <wp:extent cx="4086225" cy="635"/>
                <wp:effectExtent l="0" t="0" r="0" b="0"/>
                <wp:wrapTopAndBottom/>
                <wp:docPr id="5" name="Caixa de texto 5"/>
                <wp:cNvGraphicFramePr/>
                <a:graphic xmlns:a="http://schemas.openxmlformats.org/drawingml/2006/main">
                  <a:graphicData uri="http://schemas.microsoft.com/office/word/2010/wordprocessingShape">
                    <wps:wsp>
                      <wps:cNvSpPr txBox="1"/>
                      <wps:spPr>
                        <a:xfrm>
                          <a:off x="0" y="0"/>
                          <a:ext cx="4086225" cy="635"/>
                        </a:xfrm>
                        <a:prstGeom prst="rect">
                          <a:avLst/>
                        </a:prstGeom>
                        <a:solidFill>
                          <a:prstClr val="white"/>
                        </a:solidFill>
                        <a:ln>
                          <a:noFill/>
                        </a:ln>
                        <a:effectLst/>
                      </wps:spPr>
                      <wps:txbx>
                        <w:txbxContent>
                          <w:p w14:paraId="6D9A159A" w14:textId="10DA4C0D" w:rsidR="00B0681E" w:rsidRPr="001E7E4D" w:rsidRDefault="00B0681E" w:rsidP="00B0681E">
                            <w:pPr>
                              <w:pStyle w:val="Legenda"/>
                              <w:rPr>
                                <w:rFonts w:ascii="Times New Roman" w:eastAsia="Times New Roman" w:hAnsi="Times New Roman" w:cs="Times New Roman"/>
                                <w:i w:val="0"/>
                                <w:noProof/>
                                <w:color w:val="auto"/>
                                <w:sz w:val="24"/>
                                <w:szCs w:val="24"/>
                                <w:lang w:val="pt-PT"/>
                              </w:rPr>
                            </w:pPr>
                            <w:r w:rsidRPr="001E7E4D">
                              <w:rPr>
                                <w:rFonts w:ascii="Times New Roman" w:hAnsi="Times New Roman" w:cs="Times New Roman"/>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582294" id="Caixa de texto 5" o:spid="_x0000_s1027" type="#_x0000_t202" style="position:absolute;left:0;text-align:left;margin-left:0;margin-top:266.6pt;width:321.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" stroked="f">
                <v:textbox style="mso-fit-shape-to-text:t" inset="0,0,0,0">
                  <w:txbxContent>
                    <w:p w14:paraId="6D9A159A" w14:textId="10DA4C0D" w:rsidR="00B0681E" w:rsidRPr="001E7E4D" w:rsidRDefault="00B0681E" w:rsidP="00B0681E">
                      <w:pPr>
                        <w:pStyle w:val="Legenda"/>
                        <w:rPr>
                          <w:rFonts w:ascii="Times New Roman" w:eastAsia="Times New Roman" w:hAnsi="Times New Roman" w:cs="Times New Roman"/>
                          <w:i w:val="0"/>
                          <w:noProof/>
                          <w:color w:val="auto"/>
                          <w:sz w:val="24"/>
                          <w:szCs w:val="24"/>
                          <w:lang w:val="pt-PT"/>
                        </w:rPr>
                      </w:pPr>
                      <w:r w:rsidRPr="001E7E4D">
                        <w:rPr>
                          <w:rFonts w:ascii="Times New Roman" w:hAnsi="Times New Roman" w:cs="Times New Roman"/>
                          <w:i w:val="0"/>
                          <w:color w:val="auto"/>
                        </w:rPr>
                        <w:t>.</w:t>
                      </w:r>
                    </w:p>
                  </w:txbxContent>
                </v:textbox>
                <w10:wrap type="topAndBottom"/>
              </v:shape>
            </w:pict>
          </mc:Fallback>
        </mc:AlternateContent>
      </w:r>
      <w:r>
        <w:rPr>
          <w:noProof/>
          <w:sz w:val="20"/>
          <w:szCs w:val="20"/>
          <w:lang w:val="pt-BR" w:eastAsia="pt-BR"/>
        </w:rPr>
        <w:t>(2018)</w:t>
      </w:r>
    </w:p>
    <w:p w14:paraId="49B3A11F" w14:textId="7CFBC648" w:rsidR="003C3321" w:rsidRDefault="003C3321" w:rsidP="003C3321">
      <w:pPr>
        <w:spacing w:after="0" w:line="360" w:lineRule="auto"/>
        <w:jc w:val="both"/>
        <w:rPr>
          <w:rFonts w:ascii="Times New Roman" w:hAnsi="Times New Roman" w:cs="Times New Roman"/>
          <w:sz w:val="24"/>
          <w:szCs w:val="24"/>
        </w:rPr>
      </w:pPr>
    </w:p>
    <w:p w14:paraId="766B5079" w14:textId="24B4DDF4" w:rsidR="00B0681E" w:rsidRDefault="00B0681E" w:rsidP="003C332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 experiência na École des Sables foi o principal motivador para que eu pudesse, através do Laboratório Raízes do Movimento, ter a astúcia de arriscar, experimentar, realizar,</w:t>
      </w:r>
      <w:r w:rsidRPr="004D16BA">
        <w:rPr>
          <w:rFonts w:ascii="Times New Roman" w:hAnsi="Times New Roman" w:cs="Times New Roman"/>
          <w:sz w:val="24"/>
          <w:szCs w:val="24"/>
        </w:rPr>
        <w:t xml:space="preserve"> avaliar</w:t>
      </w:r>
      <w:r>
        <w:rPr>
          <w:rFonts w:ascii="Times New Roman" w:hAnsi="Times New Roman" w:cs="Times New Roman"/>
          <w:sz w:val="24"/>
          <w:szCs w:val="24"/>
        </w:rPr>
        <w:t xml:space="preserve"> e reavaliar meus processos corporais com as danças negras, tanto no campo artístico quanto no pedagógico. Ter me permitido ser afetada por esta experiência transgressora de dança, nutriu-me de tal forma que a responsabilidade em assentar as danças negras nas agendas artísticas pedagógicas e políticas cariocas </w:t>
      </w:r>
      <w:r w:rsidRPr="00B0681E">
        <w:rPr>
          <w:rFonts w:ascii="Times New Roman" w:hAnsi="Times New Roman" w:cs="Times New Roman"/>
          <w:sz w:val="24"/>
          <w:szCs w:val="24"/>
        </w:rPr>
        <w:t xml:space="preserve">tornou-se cada vez mais contundente e dessas reverberações, nasceu um afluente que, até os dias de hoje, faz com que </w:t>
      </w:r>
      <w:r>
        <w:rPr>
          <w:rFonts w:ascii="Times New Roman" w:hAnsi="Times New Roman" w:cs="Times New Roman"/>
          <w:sz w:val="24"/>
          <w:szCs w:val="24"/>
        </w:rPr>
        <w:t>eu entre cotidianamente em um estado profundo de criação e recriação. Àquela altura, o ato de dançar já era mim “uma visão circular do mundo, na qual início e fim se encontram, em eterna renovação” (PETIT, 2015. p.72).</w:t>
      </w:r>
    </w:p>
    <w:p w14:paraId="76C077A9" w14:textId="77777777" w:rsidR="00B0681E" w:rsidRDefault="00B0681E" w:rsidP="005A209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si, a Escola de Areia é como diz Bell Hooks (2013), “um ato </w:t>
      </w:r>
      <w:r w:rsidRPr="00A53267">
        <w:rPr>
          <w:rFonts w:ascii="Times New Roman" w:hAnsi="Times New Roman" w:cs="Times New Roman"/>
          <w:sz w:val="24"/>
          <w:szCs w:val="24"/>
        </w:rPr>
        <w:t>contra-hegemônico,</w:t>
      </w:r>
      <w:r>
        <w:rPr>
          <w:rFonts w:ascii="Times New Roman" w:hAnsi="Times New Roman" w:cs="Times New Roman"/>
          <w:sz w:val="24"/>
          <w:szCs w:val="24"/>
        </w:rPr>
        <w:t xml:space="preserve"> um modo fundamental de resistir a todas as </w:t>
      </w:r>
      <w:r w:rsidRPr="00A53267">
        <w:rPr>
          <w:rFonts w:ascii="Times New Roman" w:hAnsi="Times New Roman" w:cs="Times New Roman"/>
          <w:sz w:val="24"/>
          <w:szCs w:val="24"/>
        </w:rPr>
        <w:t>estratégias brancas de colonização racista (p. 10). Ainda na esteira do pensamento da autora, o trabalho artístico</w:t>
      </w:r>
      <w:r>
        <w:rPr>
          <w:rFonts w:ascii="Times New Roman" w:hAnsi="Times New Roman" w:cs="Times New Roman"/>
          <w:sz w:val="24"/>
          <w:szCs w:val="24"/>
        </w:rPr>
        <w:t xml:space="preserve"> e pedagógico de Germaine Acogny é “uma pedagogia revolucionária de resistência, uma pedagogia profundamente anticolonial” (p.11).  Uma pedagogia que se distancia completamente daquela “educação bancária” que pautada no entendimento de que “o que os alunos precisam fazer é consumir a informação dada pelo professor e se capaz de memorizá-la e armazená-la” (HOOKS, 2013. p.26). Ao contrário disso, age dentro de uma pedagogia que “se interessa pelo outro, que ouve reconhece a presença do outro” (p.17). Ou seja, leva, em conta subjetividades de cada um. Isso eleva o grau de entusiasmo nos participantes, entusiasmo esse que me foi útil motivando a pensar e criar em modos de fazer, fortalecesse as minhas práxis artísticas e pedagógicas, práticas que, para além da dança, estão sempre engajadas nos pensamentos feministas </w:t>
      </w:r>
      <w:r w:rsidRPr="00A67BF3">
        <w:rPr>
          <w:rFonts w:ascii="Times New Roman" w:hAnsi="Times New Roman" w:cs="Times New Roman"/>
          <w:sz w:val="24"/>
          <w:szCs w:val="24"/>
        </w:rPr>
        <w:t>e antirracistas.</w:t>
      </w:r>
    </w:p>
    <w:p w14:paraId="50BB7366" w14:textId="13B9708B" w:rsidR="00B0681E" w:rsidRDefault="00B0681E" w:rsidP="005A2095">
      <w:pPr>
        <w:autoSpaceDE w:val="0"/>
        <w:autoSpaceDN w:val="0"/>
        <w:adjustRightInd w:val="0"/>
        <w:spacing w:after="0" w:line="360" w:lineRule="auto"/>
        <w:ind w:firstLine="709"/>
        <w:jc w:val="both"/>
        <w:rPr>
          <w:rFonts w:ascii="Times New Roman" w:hAnsi="Times New Roman" w:cs="Times New Roman"/>
          <w:sz w:val="24"/>
          <w:szCs w:val="24"/>
        </w:rPr>
      </w:pPr>
      <w:r w:rsidRPr="003471B9">
        <w:rPr>
          <w:rFonts w:ascii="Times New Roman" w:hAnsi="Times New Roman" w:cs="Times New Roman"/>
          <w:sz w:val="24"/>
          <w:szCs w:val="24"/>
        </w:rPr>
        <w:t>A Escola de Areia também é para os estudantes negros africanos e da diáspora uma alavanca</w:t>
      </w:r>
      <w:r>
        <w:rPr>
          <w:rFonts w:ascii="Times New Roman" w:hAnsi="Times New Roman" w:cs="Times New Roman"/>
          <w:sz w:val="24"/>
          <w:szCs w:val="24"/>
        </w:rPr>
        <w:t xml:space="preserve"> de alcance ou de reencontro com a</w:t>
      </w:r>
      <w:r w:rsidRPr="003471B9">
        <w:rPr>
          <w:rFonts w:ascii="Times New Roman" w:hAnsi="Times New Roman" w:cs="Times New Roman"/>
          <w:sz w:val="24"/>
          <w:szCs w:val="24"/>
        </w:rPr>
        <w:t xml:space="preserve"> ancestralidade que </w:t>
      </w:r>
      <w:r w:rsidRPr="00A53267">
        <w:rPr>
          <w:rFonts w:ascii="Times New Roman" w:hAnsi="Times New Roman" w:cs="Times New Roman"/>
          <w:sz w:val="24"/>
          <w:szCs w:val="24"/>
        </w:rPr>
        <w:t>muitas vezes</w:t>
      </w:r>
      <w:r>
        <w:rPr>
          <w:rFonts w:ascii="Times New Roman" w:hAnsi="Times New Roman" w:cs="Times New Roman"/>
          <w:sz w:val="24"/>
          <w:szCs w:val="24"/>
        </w:rPr>
        <w:t xml:space="preserve"> é violentada</w:t>
      </w:r>
      <w:r w:rsidRPr="003471B9">
        <w:rPr>
          <w:rFonts w:ascii="Times New Roman" w:hAnsi="Times New Roman" w:cs="Times New Roman"/>
          <w:sz w:val="24"/>
          <w:szCs w:val="24"/>
        </w:rPr>
        <w:t xml:space="preserve"> pelo nível de ignorância, depreciação e apagamento que recaem sobre ela.</w:t>
      </w:r>
      <w:r>
        <w:rPr>
          <w:rFonts w:ascii="Times New Roman" w:hAnsi="Times New Roman" w:cs="Times New Roman"/>
          <w:sz w:val="24"/>
          <w:szCs w:val="24"/>
        </w:rPr>
        <w:t xml:space="preserve"> Sua dança, arquitetura, paisagem e vida cotidiana, são elementos fundantes que </w:t>
      </w:r>
      <w:r w:rsidRPr="003471B9">
        <w:rPr>
          <w:rFonts w:ascii="Times New Roman" w:hAnsi="Times New Roman" w:cs="Times New Roman"/>
          <w:sz w:val="24"/>
          <w:szCs w:val="24"/>
        </w:rPr>
        <w:t>tende</w:t>
      </w:r>
      <w:r>
        <w:rPr>
          <w:rFonts w:ascii="Times New Roman" w:hAnsi="Times New Roman" w:cs="Times New Roman"/>
          <w:sz w:val="24"/>
          <w:szCs w:val="24"/>
        </w:rPr>
        <w:t>m</w:t>
      </w:r>
      <w:r w:rsidRPr="003471B9">
        <w:rPr>
          <w:rFonts w:ascii="Times New Roman" w:hAnsi="Times New Roman" w:cs="Times New Roman"/>
          <w:sz w:val="24"/>
          <w:szCs w:val="24"/>
        </w:rPr>
        <w:t xml:space="preserve"> a levar principalmente</w:t>
      </w:r>
      <w:r>
        <w:rPr>
          <w:rFonts w:ascii="Times New Roman" w:hAnsi="Times New Roman" w:cs="Times New Roman"/>
          <w:sz w:val="24"/>
          <w:szCs w:val="24"/>
        </w:rPr>
        <w:t xml:space="preserve"> esse grupo</w:t>
      </w:r>
      <w:r w:rsidRPr="003471B9">
        <w:rPr>
          <w:rFonts w:ascii="Times New Roman" w:hAnsi="Times New Roman" w:cs="Times New Roman"/>
          <w:sz w:val="24"/>
          <w:szCs w:val="24"/>
        </w:rPr>
        <w:t xml:space="preserve"> “a uma viagem de volta às suas raízes africanas, de modo simbólico,</w:t>
      </w:r>
      <w:r>
        <w:rPr>
          <w:rFonts w:ascii="Times New Roman" w:hAnsi="Times New Roman" w:cs="Times New Roman"/>
          <w:sz w:val="24"/>
          <w:szCs w:val="24"/>
        </w:rPr>
        <w:t xml:space="preserve"> vivencial e conceitual” </w:t>
      </w:r>
      <w:r w:rsidRPr="003471B9">
        <w:rPr>
          <w:rFonts w:ascii="Times New Roman" w:hAnsi="Times New Roman" w:cs="Times New Roman"/>
          <w:sz w:val="24"/>
          <w:szCs w:val="24"/>
        </w:rPr>
        <w:t>(PETIT</w:t>
      </w:r>
      <w:r>
        <w:rPr>
          <w:rFonts w:ascii="Times New Roman" w:hAnsi="Times New Roman" w:cs="Times New Roman"/>
          <w:sz w:val="24"/>
          <w:szCs w:val="24"/>
        </w:rPr>
        <w:t>, 2015</w:t>
      </w:r>
      <w:bookmarkStart w:id="1" w:name="_GoBack"/>
      <w:bookmarkEnd w:id="1"/>
      <w:r>
        <w:rPr>
          <w:rFonts w:ascii="Times New Roman" w:hAnsi="Times New Roman" w:cs="Times New Roman"/>
          <w:sz w:val="24"/>
          <w:szCs w:val="24"/>
        </w:rPr>
        <w:t>.</w:t>
      </w:r>
      <w:r w:rsidRPr="003471B9">
        <w:rPr>
          <w:rFonts w:ascii="Times New Roman" w:hAnsi="Times New Roman" w:cs="Times New Roman"/>
          <w:sz w:val="24"/>
          <w:szCs w:val="24"/>
        </w:rPr>
        <w:t xml:space="preserve"> p.192).</w:t>
      </w:r>
      <w:r>
        <w:rPr>
          <w:rFonts w:ascii="Times New Roman" w:hAnsi="Times New Roman" w:cs="Times New Roman"/>
          <w:sz w:val="24"/>
          <w:szCs w:val="24"/>
        </w:rPr>
        <w:t xml:space="preserve"> </w:t>
      </w:r>
      <w:r w:rsidRPr="008839CA">
        <w:rPr>
          <w:rFonts w:ascii="Times New Roman" w:hAnsi="Times New Roman" w:cs="Times New Roman"/>
          <w:sz w:val="24"/>
          <w:szCs w:val="24"/>
        </w:rPr>
        <w:t>). A experiência de dançar na Escola de Areia forneceu-me elementos concretos e simbólicos para aprofundar as funções rítmicas e estéticas atrelad</w:t>
      </w:r>
      <w:r w:rsidR="008839CA">
        <w:rPr>
          <w:rFonts w:ascii="Times New Roman" w:hAnsi="Times New Roman" w:cs="Times New Roman"/>
          <w:sz w:val="24"/>
          <w:szCs w:val="24"/>
        </w:rPr>
        <w:t>a</w:t>
      </w:r>
      <w:r w:rsidRPr="008839CA">
        <w:rPr>
          <w:rFonts w:ascii="Times New Roman" w:hAnsi="Times New Roman" w:cs="Times New Roman"/>
          <w:sz w:val="24"/>
          <w:szCs w:val="24"/>
        </w:rPr>
        <w:t xml:space="preserve">s </w:t>
      </w:r>
      <w:r w:rsidR="008839CA" w:rsidRPr="008839CA">
        <w:rPr>
          <w:rFonts w:ascii="Times New Roman" w:hAnsi="Times New Roman" w:cs="Times New Roman"/>
          <w:sz w:val="24"/>
          <w:szCs w:val="24"/>
        </w:rPr>
        <w:t>à</w:t>
      </w:r>
      <w:r w:rsidRPr="008839CA">
        <w:rPr>
          <w:rFonts w:ascii="Times New Roman" w:hAnsi="Times New Roman" w:cs="Times New Roman"/>
          <w:sz w:val="24"/>
          <w:szCs w:val="24"/>
        </w:rPr>
        <w:t xml:space="preserve">s danças negras, assim como </w:t>
      </w:r>
      <w:r w:rsidR="008839CA">
        <w:rPr>
          <w:rFonts w:ascii="Times New Roman" w:hAnsi="Times New Roman" w:cs="Times New Roman"/>
          <w:sz w:val="24"/>
          <w:szCs w:val="24"/>
        </w:rPr>
        <w:t xml:space="preserve">me inspirou a </w:t>
      </w:r>
      <w:r w:rsidRPr="008839CA">
        <w:rPr>
          <w:rFonts w:ascii="Times New Roman" w:hAnsi="Times New Roman" w:cs="Times New Roman"/>
          <w:sz w:val="24"/>
          <w:szCs w:val="24"/>
        </w:rPr>
        <w:t xml:space="preserve">executar e </w:t>
      </w:r>
      <w:r w:rsidR="008839CA" w:rsidRPr="008839CA">
        <w:rPr>
          <w:rFonts w:ascii="Times New Roman" w:hAnsi="Times New Roman" w:cs="Times New Roman"/>
          <w:sz w:val="24"/>
          <w:szCs w:val="24"/>
        </w:rPr>
        <w:t xml:space="preserve">ressignificar </w:t>
      </w:r>
      <w:r w:rsidR="008839CA">
        <w:rPr>
          <w:rFonts w:ascii="Times New Roman" w:hAnsi="Times New Roman" w:cs="Times New Roman"/>
          <w:sz w:val="24"/>
          <w:szCs w:val="24"/>
        </w:rPr>
        <w:t xml:space="preserve">tanto </w:t>
      </w:r>
      <w:r w:rsidRPr="008839CA">
        <w:rPr>
          <w:rFonts w:ascii="Times New Roman" w:hAnsi="Times New Roman" w:cs="Times New Roman"/>
          <w:sz w:val="24"/>
          <w:szCs w:val="24"/>
        </w:rPr>
        <w:t xml:space="preserve">os movimentos mais simples </w:t>
      </w:r>
      <w:r w:rsidR="008839CA">
        <w:rPr>
          <w:rFonts w:ascii="Times New Roman" w:hAnsi="Times New Roman" w:cs="Times New Roman"/>
          <w:sz w:val="24"/>
          <w:szCs w:val="24"/>
        </w:rPr>
        <w:t>quanto</w:t>
      </w:r>
      <w:r w:rsidRPr="008839CA">
        <w:rPr>
          <w:rFonts w:ascii="Times New Roman" w:hAnsi="Times New Roman" w:cs="Times New Roman"/>
          <w:sz w:val="24"/>
          <w:szCs w:val="24"/>
        </w:rPr>
        <w:t xml:space="preserve"> os mais complexos dessas danças. A escola situada ao sul de Dakar é um espaço de avanço artístico e metodológico nas </w:t>
      </w:r>
      <w:r w:rsidRPr="008839CA">
        <w:rPr>
          <w:rFonts w:ascii="Times New Roman" w:hAnsi="Times New Roman" w:cs="Times New Roman"/>
          <w:sz w:val="24"/>
          <w:szCs w:val="24"/>
        </w:rPr>
        <w:lastRenderedPageBreak/>
        <w:t>questões que envolvem o fazer individual e coletivo das danças negras, assim como a situa de maneira legítima no campo da arte africana e da diáspora ainda com tantas fissuras</w:t>
      </w:r>
      <w:r w:rsidR="008839CA" w:rsidRPr="008839CA">
        <w:rPr>
          <w:rFonts w:ascii="Times New Roman" w:hAnsi="Times New Roman" w:cs="Times New Roman"/>
          <w:sz w:val="24"/>
          <w:szCs w:val="24"/>
        </w:rPr>
        <w:t>,</w:t>
      </w:r>
      <w:r w:rsidRPr="008839CA">
        <w:rPr>
          <w:rFonts w:ascii="Times New Roman" w:hAnsi="Times New Roman" w:cs="Times New Roman"/>
          <w:sz w:val="24"/>
          <w:szCs w:val="24"/>
        </w:rPr>
        <w:t xml:space="preserve"> principalmente em países colonizados</w:t>
      </w:r>
      <w:r w:rsidR="008839CA" w:rsidRPr="008839CA">
        <w:rPr>
          <w:rFonts w:ascii="Times New Roman" w:hAnsi="Times New Roman" w:cs="Times New Roman"/>
          <w:sz w:val="24"/>
          <w:szCs w:val="24"/>
        </w:rPr>
        <w:t>,</w:t>
      </w:r>
      <w:r w:rsidRPr="008839CA">
        <w:rPr>
          <w:rFonts w:ascii="Times New Roman" w:hAnsi="Times New Roman" w:cs="Times New Roman"/>
          <w:sz w:val="24"/>
          <w:szCs w:val="24"/>
        </w:rPr>
        <w:t xml:space="preserve"> como </w:t>
      </w:r>
      <w:r w:rsidR="008839CA" w:rsidRPr="008839CA">
        <w:rPr>
          <w:rFonts w:ascii="Times New Roman" w:hAnsi="Times New Roman" w:cs="Times New Roman"/>
          <w:sz w:val="24"/>
          <w:szCs w:val="24"/>
        </w:rPr>
        <w:t xml:space="preserve">o </w:t>
      </w:r>
      <w:r w:rsidRPr="008839CA">
        <w:rPr>
          <w:rFonts w:ascii="Times New Roman" w:hAnsi="Times New Roman" w:cs="Times New Roman"/>
          <w:sz w:val="24"/>
          <w:szCs w:val="24"/>
        </w:rPr>
        <w:t>Brasil.</w:t>
      </w:r>
    </w:p>
    <w:p w14:paraId="4246E433" w14:textId="77777777" w:rsidR="00B0681E" w:rsidRDefault="00B0681E" w:rsidP="00B0681E">
      <w:pPr>
        <w:autoSpaceDE w:val="0"/>
        <w:autoSpaceDN w:val="0"/>
        <w:adjustRightInd w:val="0"/>
        <w:spacing w:after="0" w:line="360" w:lineRule="auto"/>
        <w:ind w:right="-425" w:firstLine="709"/>
        <w:jc w:val="both"/>
        <w:rPr>
          <w:rFonts w:ascii="Times New Roman" w:hAnsi="Times New Roman" w:cs="Times New Roman"/>
          <w:sz w:val="24"/>
          <w:szCs w:val="24"/>
        </w:rPr>
      </w:pPr>
    </w:p>
    <w:p w14:paraId="34AD51B1" w14:textId="77777777" w:rsidR="00B0681E" w:rsidRPr="003471B9" w:rsidRDefault="00B0681E" w:rsidP="00B0681E">
      <w:pPr>
        <w:autoSpaceDE w:val="0"/>
        <w:autoSpaceDN w:val="0"/>
        <w:adjustRightInd w:val="0"/>
        <w:spacing w:after="0" w:line="360" w:lineRule="auto"/>
        <w:ind w:right="-425" w:firstLine="709"/>
        <w:jc w:val="both"/>
        <w:rPr>
          <w:rFonts w:ascii="Times New Roman" w:hAnsi="Times New Roman" w:cs="Times New Roman"/>
          <w:sz w:val="24"/>
          <w:szCs w:val="24"/>
        </w:rPr>
      </w:pPr>
    </w:p>
    <w:p w14:paraId="59FF544D" w14:textId="77777777" w:rsidR="00303589" w:rsidRDefault="00303589" w:rsidP="00B0681E">
      <w:pPr>
        <w:spacing w:line="240" w:lineRule="auto"/>
        <w:jc w:val="both"/>
        <w:rPr>
          <w:rFonts w:ascii="Times New Roman" w:hAnsi="Times New Roman" w:cs="Times New Roman"/>
          <w:b/>
          <w:sz w:val="24"/>
          <w:szCs w:val="24"/>
        </w:rPr>
      </w:pPr>
    </w:p>
    <w:p w14:paraId="69E05518" w14:textId="77777777" w:rsidR="00303589" w:rsidRDefault="00303589" w:rsidP="00B0681E">
      <w:pPr>
        <w:spacing w:line="240" w:lineRule="auto"/>
        <w:jc w:val="both"/>
        <w:rPr>
          <w:rFonts w:ascii="Times New Roman" w:hAnsi="Times New Roman" w:cs="Times New Roman"/>
          <w:b/>
          <w:sz w:val="24"/>
          <w:szCs w:val="24"/>
        </w:rPr>
      </w:pPr>
    </w:p>
    <w:p w14:paraId="7823D2FB" w14:textId="5EDE97B4" w:rsidR="00B0681E" w:rsidRPr="006B3E62" w:rsidRDefault="001910A2" w:rsidP="001910A2">
      <w:pPr>
        <w:spacing w:after="0" w:line="240" w:lineRule="auto"/>
        <w:rPr>
          <w:rFonts w:ascii="Times New Roman" w:hAnsi="Times New Roman" w:cs="Times New Roman"/>
          <w:b/>
          <w:sz w:val="24"/>
          <w:szCs w:val="24"/>
        </w:rPr>
      </w:pPr>
      <w:r w:rsidRPr="006B3E62">
        <w:rPr>
          <w:rFonts w:ascii="Times New Roman" w:hAnsi="Times New Roman" w:cs="Times New Roman"/>
          <w:b/>
          <w:sz w:val="24"/>
          <w:szCs w:val="24"/>
        </w:rPr>
        <w:t>REFERÊNCIAS BIBLIOGRÁFICAS</w:t>
      </w:r>
    </w:p>
    <w:p w14:paraId="1161E5AA" w14:textId="77777777" w:rsidR="00B0681E" w:rsidRPr="00365066" w:rsidRDefault="00B0681E" w:rsidP="001910A2">
      <w:pPr>
        <w:spacing w:after="0" w:line="240" w:lineRule="auto"/>
        <w:rPr>
          <w:rFonts w:ascii="Times New Roman" w:hAnsi="Times New Roman" w:cs="Times New Roman"/>
          <w:sz w:val="24"/>
          <w:szCs w:val="24"/>
        </w:rPr>
      </w:pPr>
    </w:p>
    <w:p w14:paraId="73B4759C" w14:textId="6DD40A88" w:rsidR="00B0681E" w:rsidRDefault="00B0681E" w:rsidP="005A2095">
      <w:pPr>
        <w:spacing w:after="0" w:line="240" w:lineRule="auto"/>
        <w:jc w:val="both"/>
        <w:rPr>
          <w:rFonts w:ascii="Times New Roman" w:hAnsi="Times New Roman" w:cs="Times New Roman"/>
          <w:sz w:val="24"/>
        </w:rPr>
      </w:pPr>
      <w:r w:rsidRPr="00365066">
        <w:rPr>
          <w:rFonts w:ascii="Times New Roman" w:hAnsi="Times New Roman" w:cs="Times New Roman"/>
          <w:sz w:val="24"/>
        </w:rPr>
        <w:t xml:space="preserve">ACOGNY, Patrick. </w:t>
      </w:r>
      <w:r w:rsidRPr="00365066">
        <w:rPr>
          <w:rFonts w:ascii="Times New Roman" w:hAnsi="Times New Roman" w:cs="Times New Roman"/>
          <w:b/>
          <w:sz w:val="24"/>
        </w:rPr>
        <w:t xml:space="preserve">As Danças Negras ou as Veleidades para uma Redefinição das Práticas das Danças da África. </w:t>
      </w:r>
      <w:r w:rsidRPr="00365066">
        <w:rPr>
          <w:rFonts w:ascii="Times New Roman" w:hAnsi="Times New Roman" w:cs="Times New Roman"/>
          <w:sz w:val="24"/>
        </w:rPr>
        <w:t>Rebento, São Paulo, n. 6, p. 131-156, maio 2017.</w:t>
      </w:r>
    </w:p>
    <w:p w14:paraId="7AA4F764" w14:textId="44BE2D96" w:rsidR="001910A2" w:rsidRDefault="005A2095" w:rsidP="005A2095">
      <w:pPr>
        <w:tabs>
          <w:tab w:val="left" w:pos="1140"/>
        </w:tabs>
        <w:spacing w:after="0" w:line="240" w:lineRule="auto"/>
        <w:jc w:val="both"/>
        <w:rPr>
          <w:rFonts w:ascii="Times New Roman" w:hAnsi="Times New Roman" w:cs="Times New Roman"/>
          <w:sz w:val="24"/>
        </w:rPr>
      </w:pPr>
      <w:r>
        <w:rPr>
          <w:rFonts w:ascii="Times New Roman" w:hAnsi="Times New Roman" w:cs="Times New Roman"/>
          <w:sz w:val="24"/>
        </w:rPr>
        <w:tab/>
      </w:r>
    </w:p>
    <w:p w14:paraId="6D10CD1E" w14:textId="25B3BE6D" w:rsidR="00B0681E" w:rsidRDefault="00B0681E" w:rsidP="005A2095">
      <w:pPr>
        <w:spacing w:after="0" w:line="240" w:lineRule="auto"/>
        <w:jc w:val="both"/>
        <w:rPr>
          <w:rFonts w:ascii="Times New Roman" w:hAnsi="Times New Roman" w:cs="Times New Roman"/>
          <w:sz w:val="24"/>
        </w:rPr>
      </w:pPr>
      <w:r>
        <w:rPr>
          <w:rFonts w:ascii="Times New Roman" w:hAnsi="Times New Roman" w:cs="Times New Roman"/>
          <w:sz w:val="24"/>
        </w:rPr>
        <w:t xml:space="preserve">BUENO, Winnie. </w:t>
      </w:r>
      <w:r w:rsidRPr="0029227B">
        <w:rPr>
          <w:rFonts w:ascii="Times New Roman" w:hAnsi="Times New Roman" w:cs="Times New Roman"/>
          <w:b/>
          <w:sz w:val="24"/>
        </w:rPr>
        <w:t>Imagens de Controle.</w:t>
      </w:r>
      <w:r>
        <w:rPr>
          <w:rFonts w:ascii="Times New Roman" w:hAnsi="Times New Roman" w:cs="Times New Roman"/>
          <w:sz w:val="24"/>
        </w:rPr>
        <w:t xml:space="preserve"> Um conceito do pensamento de Patricia Hill Coliins. Ed. Zouk, 1°edição, 2020.</w:t>
      </w:r>
    </w:p>
    <w:p w14:paraId="7B9D2240" w14:textId="77777777" w:rsidR="001910A2" w:rsidRPr="00365066" w:rsidRDefault="001910A2" w:rsidP="005A2095">
      <w:pPr>
        <w:spacing w:after="0" w:line="240" w:lineRule="auto"/>
        <w:jc w:val="both"/>
        <w:rPr>
          <w:rFonts w:ascii="Times New Roman" w:hAnsi="Times New Roman" w:cs="Times New Roman"/>
          <w:sz w:val="24"/>
        </w:rPr>
      </w:pPr>
    </w:p>
    <w:p w14:paraId="3899E405" w14:textId="5637FC77" w:rsidR="00B0681E" w:rsidRDefault="00B0681E" w:rsidP="005A2095">
      <w:pPr>
        <w:spacing w:after="0" w:line="240" w:lineRule="auto"/>
        <w:jc w:val="both"/>
        <w:rPr>
          <w:rFonts w:ascii="Times New Roman" w:hAnsi="Times New Roman" w:cs="Times New Roman"/>
          <w:sz w:val="24"/>
          <w:szCs w:val="24"/>
        </w:rPr>
      </w:pPr>
      <w:r w:rsidRPr="00365066">
        <w:rPr>
          <w:rFonts w:ascii="Times New Roman" w:hAnsi="Times New Roman" w:cs="Times New Roman"/>
          <w:sz w:val="24"/>
          <w:szCs w:val="24"/>
        </w:rPr>
        <w:t xml:space="preserve">CONCEIÇÃO, Osvanilon de Jesus. </w:t>
      </w:r>
      <w:r w:rsidRPr="00365066">
        <w:rPr>
          <w:rFonts w:ascii="Times New Roman" w:hAnsi="Times New Roman" w:cs="Times New Roman"/>
          <w:b/>
          <w:sz w:val="24"/>
          <w:szCs w:val="24"/>
        </w:rPr>
        <w:t xml:space="preserve">Rituais e linguagens da cena, Trajetórias e pesquisas sobre Corpo e Ancestralidade. </w:t>
      </w:r>
      <w:r w:rsidRPr="00365066">
        <w:rPr>
          <w:rFonts w:ascii="Times New Roman" w:hAnsi="Times New Roman" w:cs="Times New Roman"/>
          <w:sz w:val="24"/>
          <w:szCs w:val="24"/>
        </w:rPr>
        <w:t>Inaicyra Falcão dos Santos, Gustavo Côrtes e Marina Baruco Machado Andraus (orgs.) Editora CRV Brasil, 2012.</w:t>
      </w:r>
    </w:p>
    <w:p w14:paraId="3CDD4DF4" w14:textId="77777777" w:rsidR="001910A2" w:rsidRPr="00365066" w:rsidRDefault="001910A2" w:rsidP="005A2095">
      <w:pPr>
        <w:spacing w:after="0" w:line="240" w:lineRule="auto"/>
        <w:jc w:val="both"/>
        <w:rPr>
          <w:rFonts w:ascii="Times New Roman" w:hAnsi="Times New Roman" w:cs="Times New Roman"/>
          <w:sz w:val="24"/>
          <w:szCs w:val="24"/>
        </w:rPr>
      </w:pPr>
    </w:p>
    <w:p w14:paraId="02CD71DB" w14:textId="77777777" w:rsidR="00B0681E" w:rsidRPr="00365066" w:rsidRDefault="00B0681E" w:rsidP="005A2095">
      <w:pPr>
        <w:pStyle w:val="Corpodetexto"/>
        <w:jc w:val="both"/>
      </w:pPr>
      <w:r w:rsidRPr="00365066">
        <w:t xml:space="preserve">GERMAINE, Calais Blandine. </w:t>
      </w:r>
      <w:r w:rsidRPr="00365066">
        <w:rPr>
          <w:b/>
        </w:rPr>
        <w:t xml:space="preserve">Anatomia do Movimento </w:t>
      </w:r>
      <w:r w:rsidRPr="00365066">
        <w:t>Vol.1 Introdução à análise das técnicas corporais. Ed. Manole Ltda. 1991.</w:t>
      </w:r>
    </w:p>
    <w:p w14:paraId="1E959077" w14:textId="77777777" w:rsidR="00B0681E" w:rsidRPr="00365066" w:rsidRDefault="00B0681E" w:rsidP="005A2095">
      <w:pPr>
        <w:pStyle w:val="Corpodetexto"/>
        <w:jc w:val="both"/>
      </w:pPr>
    </w:p>
    <w:p w14:paraId="6AD3D7A8" w14:textId="77777777" w:rsidR="00B0681E" w:rsidRPr="00365066" w:rsidRDefault="00B0681E" w:rsidP="005A2095">
      <w:pPr>
        <w:spacing w:after="0" w:line="240" w:lineRule="auto"/>
        <w:jc w:val="both"/>
        <w:rPr>
          <w:rFonts w:ascii="Times New Roman" w:hAnsi="Times New Roman" w:cs="Times New Roman"/>
          <w:sz w:val="24"/>
          <w:szCs w:val="24"/>
        </w:rPr>
      </w:pPr>
      <w:r w:rsidRPr="00365066">
        <w:rPr>
          <w:rFonts w:ascii="Times New Roman" w:hAnsi="Times New Roman" w:cs="Times New Roman"/>
          <w:sz w:val="24"/>
          <w:szCs w:val="24"/>
        </w:rPr>
        <w:t xml:space="preserve">FERRAZ, Fernando Marques Camargo. </w:t>
      </w:r>
      <w:r w:rsidRPr="00365066">
        <w:rPr>
          <w:rFonts w:ascii="Times New Roman" w:hAnsi="Times New Roman" w:cs="Times New Roman"/>
          <w:b/>
          <w:sz w:val="24"/>
          <w:szCs w:val="24"/>
        </w:rPr>
        <w:t>O corpo da dança negra contemporânea</w:t>
      </w:r>
      <w:r w:rsidRPr="00365066">
        <w:rPr>
          <w:rFonts w:ascii="Times New Roman" w:hAnsi="Times New Roman" w:cs="Times New Roman"/>
          <w:sz w:val="24"/>
          <w:szCs w:val="24"/>
        </w:rPr>
        <w:t xml:space="preserve">: </w:t>
      </w:r>
      <w:r w:rsidRPr="00365066">
        <w:rPr>
          <w:rFonts w:ascii="Times New Roman" w:hAnsi="Times New Roman" w:cs="Times New Roman"/>
          <w:b/>
          <w:sz w:val="24"/>
          <w:szCs w:val="24"/>
        </w:rPr>
        <w:t xml:space="preserve">diáspora e pluralidades cênicas entre Brasil e Estados Unidos. </w:t>
      </w:r>
      <w:r w:rsidRPr="00365066">
        <w:rPr>
          <w:rFonts w:ascii="Times New Roman" w:hAnsi="Times New Roman" w:cs="Times New Roman"/>
          <w:sz w:val="24"/>
          <w:szCs w:val="24"/>
        </w:rPr>
        <w:t>2017. Tese (Doutorado em Artes) - Instituto de Artes da Universidade Paulista de São Paulo (IA/UNESP-SP).</w:t>
      </w:r>
    </w:p>
    <w:p w14:paraId="5045D83D" w14:textId="77777777" w:rsidR="003A5BA9" w:rsidRDefault="003A5BA9" w:rsidP="005A2095">
      <w:pPr>
        <w:pStyle w:val="Ttulo1"/>
        <w:tabs>
          <w:tab w:val="left" w:pos="3301"/>
        </w:tabs>
        <w:spacing w:before="0" w:after="0" w:line="240" w:lineRule="auto"/>
        <w:jc w:val="both"/>
        <w:rPr>
          <w:rFonts w:ascii="Times New Roman" w:hAnsi="Times New Roman" w:cs="Times New Roman"/>
          <w:b w:val="0"/>
          <w:bCs/>
          <w:sz w:val="24"/>
          <w:szCs w:val="24"/>
        </w:rPr>
      </w:pPr>
    </w:p>
    <w:p w14:paraId="50CB01E4" w14:textId="7B463AAC" w:rsidR="00B0681E" w:rsidRPr="00B0681E" w:rsidRDefault="003A5BA9" w:rsidP="005A2095">
      <w:pPr>
        <w:pStyle w:val="Ttulo1"/>
        <w:tabs>
          <w:tab w:val="left" w:pos="3301"/>
        </w:tabs>
        <w:spacing w:before="0" w:after="0" w:line="240" w:lineRule="auto"/>
        <w:jc w:val="both"/>
        <w:rPr>
          <w:rFonts w:ascii="Times New Roman" w:hAnsi="Times New Roman" w:cs="Times New Roman"/>
          <w:sz w:val="24"/>
          <w:szCs w:val="24"/>
        </w:rPr>
      </w:pPr>
      <w:r w:rsidRPr="003A5BA9">
        <w:rPr>
          <w:rFonts w:ascii="Times New Roman" w:hAnsi="Times New Roman" w:cs="Times New Roman"/>
          <w:b w:val="0"/>
          <w:bCs/>
          <w:sz w:val="24"/>
          <w:szCs w:val="24"/>
        </w:rPr>
        <w:t>FERRAZ, Fernando Marques Camargo.</w:t>
      </w:r>
      <w:r w:rsidRPr="00365066">
        <w:rPr>
          <w:rFonts w:ascii="Times New Roman" w:hAnsi="Times New Roman" w:cs="Times New Roman"/>
          <w:sz w:val="24"/>
          <w:szCs w:val="24"/>
        </w:rPr>
        <w:t xml:space="preserve"> </w:t>
      </w:r>
      <w:r w:rsidR="00B0681E" w:rsidRPr="00B0681E">
        <w:rPr>
          <w:rFonts w:ascii="Times New Roman" w:hAnsi="Times New Roman" w:cs="Times New Roman"/>
          <w:sz w:val="24"/>
          <w:szCs w:val="24"/>
        </w:rPr>
        <w:t>Negritude na diáspora: Quantas danças cabem</w:t>
      </w:r>
      <w:r w:rsidR="00B0681E" w:rsidRPr="00B0681E">
        <w:rPr>
          <w:rFonts w:ascii="Times New Roman" w:hAnsi="Times New Roman" w:cs="Times New Roman"/>
          <w:spacing w:val="27"/>
          <w:sz w:val="24"/>
          <w:szCs w:val="24"/>
        </w:rPr>
        <w:t xml:space="preserve"> </w:t>
      </w:r>
      <w:r w:rsidR="00B0681E" w:rsidRPr="00B0681E">
        <w:rPr>
          <w:rFonts w:ascii="Times New Roman" w:hAnsi="Times New Roman" w:cs="Times New Roman"/>
          <w:sz w:val="24"/>
          <w:szCs w:val="24"/>
        </w:rPr>
        <w:t xml:space="preserve">num conceito In: </w:t>
      </w:r>
      <w:r w:rsidR="00B0681E" w:rsidRPr="00B0681E">
        <w:rPr>
          <w:rFonts w:ascii="Times New Roman" w:hAnsi="Times New Roman" w:cs="Times New Roman"/>
          <w:b w:val="0"/>
          <w:sz w:val="24"/>
          <w:szCs w:val="24"/>
        </w:rPr>
        <w:t>Anais do III encontro científico nacional de pesquisadores em dança, maio, 2013.</w:t>
      </w:r>
    </w:p>
    <w:p w14:paraId="1714589B" w14:textId="77777777" w:rsidR="00B0681E" w:rsidRPr="00365066" w:rsidRDefault="00B0681E" w:rsidP="005A2095">
      <w:pPr>
        <w:pStyle w:val="Corpodetexto"/>
        <w:jc w:val="both"/>
      </w:pPr>
    </w:p>
    <w:p w14:paraId="0297DE72" w14:textId="110452A0" w:rsidR="00B0681E" w:rsidRDefault="00B0681E" w:rsidP="005A2095">
      <w:pPr>
        <w:spacing w:after="0" w:line="240" w:lineRule="auto"/>
        <w:jc w:val="both"/>
        <w:rPr>
          <w:rFonts w:ascii="Times New Roman" w:hAnsi="Times New Roman" w:cs="Times New Roman"/>
          <w:sz w:val="24"/>
        </w:rPr>
      </w:pPr>
      <w:r w:rsidRPr="00365066">
        <w:rPr>
          <w:rFonts w:ascii="Times New Roman" w:hAnsi="Times New Roman" w:cs="Times New Roman"/>
          <w:sz w:val="24"/>
        </w:rPr>
        <w:t>HOOKS, Bel</w:t>
      </w:r>
      <w:r w:rsidR="003A5BA9">
        <w:rPr>
          <w:rFonts w:ascii="Times New Roman" w:hAnsi="Times New Roman" w:cs="Times New Roman"/>
          <w:sz w:val="24"/>
        </w:rPr>
        <w:t>l</w:t>
      </w:r>
      <w:r w:rsidRPr="00365066">
        <w:rPr>
          <w:rFonts w:ascii="Times New Roman" w:hAnsi="Times New Roman" w:cs="Times New Roman"/>
          <w:sz w:val="24"/>
        </w:rPr>
        <w:t xml:space="preserve">. </w:t>
      </w:r>
      <w:r w:rsidRPr="00365066">
        <w:rPr>
          <w:rFonts w:ascii="Times New Roman" w:hAnsi="Times New Roman" w:cs="Times New Roman"/>
          <w:b/>
          <w:sz w:val="24"/>
        </w:rPr>
        <w:t>Ensinando a transgredir. A educação como prática da liberdade</w:t>
      </w:r>
      <w:r w:rsidRPr="00365066">
        <w:rPr>
          <w:rFonts w:ascii="Times New Roman" w:hAnsi="Times New Roman" w:cs="Times New Roman"/>
          <w:sz w:val="24"/>
        </w:rPr>
        <w:t>. Tradução Marcelo Brandão Cipolla.Ed.WMF Martins Fontes, São Paulo, 2013.</w:t>
      </w:r>
    </w:p>
    <w:p w14:paraId="6DE27474" w14:textId="77777777" w:rsidR="001910A2" w:rsidRDefault="001910A2" w:rsidP="005A2095">
      <w:pPr>
        <w:spacing w:after="0" w:line="240" w:lineRule="auto"/>
        <w:jc w:val="both"/>
        <w:rPr>
          <w:rFonts w:ascii="Times New Roman" w:hAnsi="Times New Roman" w:cs="Times New Roman"/>
          <w:sz w:val="24"/>
        </w:rPr>
      </w:pPr>
    </w:p>
    <w:p w14:paraId="28C0D164" w14:textId="239A660D" w:rsidR="001910A2" w:rsidRDefault="003A5BA9" w:rsidP="005A2095">
      <w:pPr>
        <w:spacing w:after="0" w:line="240" w:lineRule="auto"/>
        <w:jc w:val="both"/>
        <w:rPr>
          <w:rFonts w:ascii="Times New Roman" w:hAnsi="Times New Roman" w:cs="Times New Roman"/>
          <w:sz w:val="24"/>
        </w:rPr>
      </w:pPr>
      <w:r w:rsidRPr="004666E7">
        <w:rPr>
          <w:rFonts w:ascii="Times New Roman" w:hAnsi="Times New Roman" w:cs="Times New Roman"/>
          <w:sz w:val="24"/>
        </w:rPr>
        <w:t xml:space="preserve">KLEIN, Gabriele. </w:t>
      </w:r>
      <w:r w:rsidRPr="004666E7">
        <w:rPr>
          <w:rFonts w:ascii="Times New Roman" w:hAnsi="Times New Roman" w:cs="Times New Roman"/>
          <w:b/>
          <w:sz w:val="24"/>
        </w:rPr>
        <w:t>Trabalho artístico como prática de tradução no mercado de arte global: o exemplo da dançarina e coreógrafa “africana” Germaine Acogny</w:t>
      </w:r>
      <w:r w:rsidRPr="004666E7">
        <w:rPr>
          <w:rFonts w:ascii="Times New Roman" w:hAnsi="Times New Roman" w:cs="Times New Roman"/>
          <w:sz w:val="24"/>
        </w:rPr>
        <w:t>. Sala Preta, Vol. 19, n.2, 2019</w:t>
      </w:r>
    </w:p>
    <w:p w14:paraId="7549C761" w14:textId="77777777" w:rsidR="001910A2" w:rsidRDefault="001910A2" w:rsidP="005A2095">
      <w:pPr>
        <w:spacing w:after="0" w:line="240" w:lineRule="auto"/>
        <w:jc w:val="both"/>
        <w:rPr>
          <w:rFonts w:ascii="Times New Roman" w:hAnsi="Times New Roman" w:cs="Times New Roman"/>
          <w:sz w:val="24"/>
        </w:rPr>
      </w:pPr>
    </w:p>
    <w:p w14:paraId="173D6E5E" w14:textId="2A72B918" w:rsidR="00B0681E" w:rsidRDefault="00B0681E" w:rsidP="005A20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LOUPPE, Laurence. </w:t>
      </w:r>
      <w:r w:rsidRPr="00924859">
        <w:rPr>
          <w:rFonts w:ascii="Times New Roman" w:hAnsi="Times New Roman" w:cs="Times New Roman"/>
          <w:b/>
          <w:sz w:val="24"/>
          <w:szCs w:val="24"/>
        </w:rPr>
        <w:t>Poética da Dança Contemporânea</w:t>
      </w:r>
      <w:r>
        <w:rPr>
          <w:rFonts w:ascii="Times New Roman" w:hAnsi="Times New Roman" w:cs="Times New Roman"/>
          <w:sz w:val="24"/>
          <w:szCs w:val="24"/>
        </w:rPr>
        <w:t>.Ed. Orfeu Negro, 2012.</w:t>
      </w:r>
    </w:p>
    <w:p w14:paraId="0E339414" w14:textId="77777777" w:rsidR="001910A2" w:rsidRPr="00924859" w:rsidRDefault="001910A2" w:rsidP="005A2095">
      <w:pPr>
        <w:spacing w:after="0" w:line="240" w:lineRule="auto"/>
        <w:jc w:val="both"/>
        <w:rPr>
          <w:rFonts w:ascii="Times New Roman" w:hAnsi="Times New Roman" w:cs="Times New Roman"/>
          <w:sz w:val="24"/>
        </w:rPr>
      </w:pPr>
    </w:p>
    <w:p w14:paraId="2ABFD369" w14:textId="6BC48C3E" w:rsidR="00B0681E" w:rsidRDefault="00B0681E" w:rsidP="005A2095">
      <w:pPr>
        <w:spacing w:after="0" w:line="240" w:lineRule="auto"/>
        <w:jc w:val="both"/>
        <w:rPr>
          <w:rFonts w:ascii="Times New Roman" w:hAnsi="Times New Roman" w:cs="Times New Roman"/>
          <w:sz w:val="24"/>
        </w:rPr>
      </w:pPr>
      <w:r w:rsidRPr="00365066">
        <w:rPr>
          <w:rFonts w:ascii="Times New Roman" w:hAnsi="Times New Roman" w:cs="Times New Roman"/>
          <w:sz w:val="24"/>
        </w:rPr>
        <w:t xml:space="preserve">MELGAÇO, Paulo da Silva Junior. </w:t>
      </w:r>
      <w:r w:rsidRPr="00365066">
        <w:rPr>
          <w:rFonts w:ascii="Times New Roman" w:hAnsi="Times New Roman" w:cs="Times New Roman"/>
          <w:b/>
          <w:sz w:val="24"/>
        </w:rPr>
        <w:t xml:space="preserve">Mercedes Batista, A criação da identidade negra na dança, </w:t>
      </w:r>
      <w:r w:rsidRPr="00365066">
        <w:rPr>
          <w:rFonts w:ascii="Times New Roman" w:hAnsi="Times New Roman" w:cs="Times New Roman"/>
          <w:sz w:val="24"/>
        </w:rPr>
        <w:t>Rio de Janeiro, Fundação Palmares, 2007.</w:t>
      </w:r>
    </w:p>
    <w:p w14:paraId="6E452394" w14:textId="77777777" w:rsidR="001910A2" w:rsidRDefault="001910A2" w:rsidP="005A2095">
      <w:pPr>
        <w:spacing w:after="0" w:line="240" w:lineRule="auto"/>
        <w:jc w:val="both"/>
        <w:rPr>
          <w:rFonts w:ascii="Times New Roman" w:hAnsi="Times New Roman" w:cs="Times New Roman"/>
          <w:sz w:val="24"/>
        </w:rPr>
      </w:pPr>
    </w:p>
    <w:p w14:paraId="1C1E23A9" w14:textId="6D72C4BF" w:rsidR="00B0681E" w:rsidRDefault="00B0681E" w:rsidP="005A2095">
      <w:pPr>
        <w:spacing w:after="0" w:line="240" w:lineRule="auto"/>
        <w:jc w:val="both"/>
        <w:rPr>
          <w:rFonts w:ascii="Times New Roman" w:hAnsi="Times New Roman" w:cs="Times New Roman"/>
          <w:sz w:val="24"/>
        </w:rPr>
      </w:pPr>
      <w:r w:rsidRPr="00365066">
        <w:rPr>
          <w:rFonts w:ascii="Times New Roman" w:hAnsi="Times New Roman" w:cs="Times New Roman"/>
          <w:sz w:val="24"/>
        </w:rPr>
        <w:t xml:space="preserve">MONTEIRO, Marianna F. M. </w:t>
      </w:r>
      <w:r w:rsidRPr="00365066">
        <w:rPr>
          <w:rFonts w:ascii="Times New Roman" w:hAnsi="Times New Roman" w:cs="Times New Roman"/>
          <w:b/>
          <w:sz w:val="24"/>
        </w:rPr>
        <w:t>Uma dança moderna brasileira</w:t>
      </w:r>
      <w:r w:rsidRPr="00365066">
        <w:rPr>
          <w:rFonts w:ascii="Times New Roman" w:hAnsi="Times New Roman" w:cs="Times New Roman"/>
          <w:sz w:val="24"/>
        </w:rPr>
        <w:t>. HÚMOS. Ed. Maíra Spanghero. 1° edição. RS. Organização Sigrid Nora. 2011.</w:t>
      </w:r>
    </w:p>
    <w:p w14:paraId="66F2C773" w14:textId="77777777" w:rsidR="001910A2" w:rsidRDefault="001910A2" w:rsidP="005A2095">
      <w:pPr>
        <w:spacing w:after="0" w:line="240" w:lineRule="auto"/>
        <w:jc w:val="both"/>
        <w:rPr>
          <w:rFonts w:ascii="Times New Roman" w:hAnsi="Times New Roman" w:cs="Times New Roman"/>
          <w:sz w:val="24"/>
        </w:rPr>
      </w:pPr>
    </w:p>
    <w:p w14:paraId="4B4ACCEE" w14:textId="5D1C1C31" w:rsidR="00B0681E" w:rsidRPr="00B0681E" w:rsidRDefault="00B0681E" w:rsidP="005A2095">
      <w:pPr>
        <w:pStyle w:val="Ttulo1"/>
        <w:shd w:val="clear" w:color="auto" w:fill="FFFFFF"/>
        <w:spacing w:before="0" w:after="0" w:line="240" w:lineRule="auto"/>
        <w:jc w:val="both"/>
        <w:rPr>
          <w:rFonts w:ascii="Times New Roman" w:hAnsi="Times New Roman" w:cs="Times New Roman"/>
          <w:sz w:val="24"/>
          <w:szCs w:val="24"/>
        </w:rPr>
      </w:pPr>
      <w:r w:rsidRPr="00B0681E">
        <w:rPr>
          <w:rFonts w:ascii="Times New Roman" w:hAnsi="Times New Roman" w:cs="Times New Roman"/>
          <w:b w:val="0"/>
          <w:sz w:val="24"/>
          <w:szCs w:val="24"/>
        </w:rPr>
        <w:lastRenderedPageBreak/>
        <w:t>OLIVEIRA, Mayabel Sulamita</w:t>
      </w:r>
      <w:r w:rsidRPr="00B0681E">
        <w:rPr>
          <w:rFonts w:ascii="Times New Roman" w:hAnsi="Times New Roman" w:cs="Times New Roman"/>
          <w:sz w:val="24"/>
          <w:szCs w:val="24"/>
        </w:rPr>
        <w:t xml:space="preserve">. O negro é rei: 1° Festival Mundial de Artes Negras em Dacar, 1966. </w:t>
      </w:r>
      <w:r w:rsidRPr="00B0681E">
        <w:rPr>
          <w:rFonts w:ascii="Times New Roman" w:hAnsi="Times New Roman" w:cs="Times New Roman"/>
          <w:b w:val="0"/>
          <w:sz w:val="24"/>
          <w:szCs w:val="24"/>
        </w:rPr>
        <w:t>FGV, Sistemas de biblioteca, v.12, n.19, 2020</w:t>
      </w:r>
      <w:r w:rsidR="001910A2">
        <w:rPr>
          <w:rFonts w:ascii="Times New Roman" w:hAnsi="Times New Roman" w:cs="Times New Roman"/>
          <w:b w:val="0"/>
          <w:sz w:val="24"/>
          <w:szCs w:val="24"/>
        </w:rPr>
        <w:t>.</w:t>
      </w:r>
    </w:p>
    <w:p w14:paraId="0FA4ABB1" w14:textId="77777777" w:rsidR="00B0681E" w:rsidRDefault="00B0681E" w:rsidP="005A2095">
      <w:pPr>
        <w:spacing w:after="0" w:line="240" w:lineRule="auto"/>
        <w:jc w:val="both"/>
        <w:rPr>
          <w:rFonts w:ascii="Times New Roman" w:hAnsi="Times New Roman" w:cs="Times New Roman"/>
          <w:sz w:val="24"/>
        </w:rPr>
      </w:pPr>
    </w:p>
    <w:p w14:paraId="3B5B67FD" w14:textId="0ADA6E8E" w:rsidR="00B0681E" w:rsidRDefault="00B0681E" w:rsidP="005A2095">
      <w:pPr>
        <w:spacing w:after="0" w:line="240" w:lineRule="auto"/>
        <w:jc w:val="both"/>
        <w:rPr>
          <w:rFonts w:ascii="Times New Roman" w:hAnsi="Times New Roman" w:cs="Times New Roman"/>
          <w:sz w:val="24"/>
        </w:rPr>
      </w:pPr>
      <w:r w:rsidRPr="00365066">
        <w:rPr>
          <w:rFonts w:ascii="Times New Roman" w:hAnsi="Times New Roman" w:cs="Times New Roman"/>
          <w:sz w:val="24"/>
        </w:rPr>
        <w:t xml:space="preserve">PETIT, Sandra Haydée. </w:t>
      </w:r>
      <w:r w:rsidRPr="00365066">
        <w:rPr>
          <w:rFonts w:ascii="Times New Roman" w:hAnsi="Times New Roman" w:cs="Times New Roman"/>
          <w:b/>
          <w:sz w:val="24"/>
        </w:rPr>
        <w:t>Pretagogia. Pertencimento. Corpo-Dança Afroancestral e Tradição Oral Africana na Formação de Professores e Professoras</w:t>
      </w:r>
      <w:r w:rsidRPr="00365066">
        <w:rPr>
          <w:rFonts w:ascii="Times New Roman" w:hAnsi="Times New Roman" w:cs="Times New Roman"/>
          <w:sz w:val="24"/>
        </w:rPr>
        <w:t>. 1°ed. Fortaleza, CE, 2015</w:t>
      </w:r>
      <w:r>
        <w:rPr>
          <w:rFonts w:ascii="Times New Roman" w:hAnsi="Times New Roman" w:cs="Times New Roman"/>
          <w:sz w:val="24"/>
        </w:rPr>
        <w:t>.</w:t>
      </w:r>
    </w:p>
    <w:p w14:paraId="78D00703" w14:textId="77777777" w:rsidR="001910A2" w:rsidRDefault="001910A2" w:rsidP="005A2095">
      <w:pPr>
        <w:spacing w:after="0" w:line="240" w:lineRule="auto"/>
        <w:jc w:val="both"/>
        <w:rPr>
          <w:rFonts w:ascii="Times New Roman" w:hAnsi="Times New Roman" w:cs="Times New Roman"/>
          <w:sz w:val="24"/>
        </w:rPr>
      </w:pPr>
    </w:p>
    <w:p w14:paraId="3CB121B6" w14:textId="5FA9FE97" w:rsidR="00B0681E" w:rsidRDefault="00B0681E" w:rsidP="005A2095">
      <w:pPr>
        <w:spacing w:after="0" w:line="240" w:lineRule="auto"/>
        <w:jc w:val="both"/>
        <w:rPr>
          <w:rFonts w:ascii="Times New Roman" w:hAnsi="Times New Roman" w:cs="Times New Roman"/>
          <w:sz w:val="24"/>
        </w:rPr>
      </w:pPr>
      <w:r w:rsidRPr="00365066">
        <w:rPr>
          <w:rFonts w:ascii="Times New Roman" w:hAnsi="Times New Roman" w:cs="Times New Roman"/>
          <w:sz w:val="24"/>
        </w:rPr>
        <w:t xml:space="preserve">SANTOS, Inaicyra Falcão dos. </w:t>
      </w:r>
      <w:r w:rsidRPr="00365066">
        <w:rPr>
          <w:rFonts w:ascii="Times New Roman" w:hAnsi="Times New Roman" w:cs="Times New Roman"/>
          <w:b/>
          <w:sz w:val="24"/>
        </w:rPr>
        <w:t>Corpo e Ancestralidade</w:t>
      </w:r>
      <w:r w:rsidRPr="00365066">
        <w:rPr>
          <w:rFonts w:ascii="Times New Roman" w:hAnsi="Times New Roman" w:cs="Times New Roman"/>
          <w:sz w:val="24"/>
        </w:rPr>
        <w:t xml:space="preserve">. </w:t>
      </w:r>
      <w:r w:rsidRPr="00365066">
        <w:rPr>
          <w:rFonts w:ascii="Times New Roman" w:hAnsi="Times New Roman" w:cs="Times New Roman"/>
          <w:b/>
          <w:sz w:val="24"/>
        </w:rPr>
        <w:t>Uma proposta pluricultural da dança-arte-educação</w:t>
      </w:r>
      <w:r w:rsidRPr="00365066">
        <w:rPr>
          <w:rFonts w:ascii="Times New Roman" w:hAnsi="Times New Roman" w:cs="Times New Roman"/>
          <w:sz w:val="24"/>
        </w:rPr>
        <w:t>. 3°edição. Salvador Bahia, Terceira Margem, 2014.</w:t>
      </w:r>
    </w:p>
    <w:p w14:paraId="1798D47A" w14:textId="77777777" w:rsidR="001910A2" w:rsidRPr="00365066" w:rsidRDefault="001910A2" w:rsidP="005A2095">
      <w:pPr>
        <w:spacing w:after="0" w:line="240" w:lineRule="auto"/>
        <w:jc w:val="both"/>
        <w:rPr>
          <w:rFonts w:ascii="Times New Roman" w:hAnsi="Times New Roman" w:cs="Times New Roman"/>
          <w:sz w:val="24"/>
        </w:rPr>
      </w:pPr>
    </w:p>
    <w:p w14:paraId="3C8AA225" w14:textId="1A7275C5" w:rsidR="00B0681E" w:rsidRPr="00595310" w:rsidRDefault="00B0681E" w:rsidP="005A2095">
      <w:pPr>
        <w:spacing w:after="0" w:line="240" w:lineRule="auto"/>
        <w:jc w:val="both"/>
        <w:rPr>
          <w:rFonts w:ascii="Times New Roman" w:hAnsi="Times New Roman" w:cs="Times New Roman"/>
          <w:sz w:val="24"/>
          <w:szCs w:val="24"/>
        </w:rPr>
      </w:pPr>
      <w:r w:rsidRPr="00924859">
        <w:rPr>
          <w:rFonts w:ascii="Times New Roman" w:hAnsi="Times New Roman" w:cs="Times New Roman"/>
          <w:sz w:val="24"/>
          <w:szCs w:val="24"/>
        </w:rPr>
        <w:t xml:space="preserve">SAADA, Jeanne Favret. </w:t>
      </w:r>
      <w:r w:rsidRPr="00924859">
        <w:rPr>
          <w:rFonts w:ascii="Times New Roman" w:hAnsi="Times New Roman" w:cs="Times New Roman"/>
          <w:b/>
          <w:sz w:val="24"/>
          <w:szCs w:val="24"/>
        </w:rPr>
        <w:t>Ser Afetado</w:t>
      </w:r>
      <w:r w:rsidRPr="00924859">
        <w:rPr>
          <w:rFonts w:ascii="Times New Roman" w:hAnsi="Times New Roman" w:cs="Times New Roman"/>
          <w:sz w:val="24"/>
          <w:szCs w:val="24"/>
        </w:rPr>
        <w:t>.</w:t>
      </w:r>
      <w:r>
        <w:rPr>
          <w:rFonts w:ascii="Times New Roman" w:hAnsi="Times New Roman" w:cs="Times New Roman"/>
          <w:sz w:val="24"/>
          <w:szCs w:val="24"/>
        </w:rPr>
        <w:t xml:space="preserve"> </w:t>
      </w:r>
      <w:r w:rsidRPr="00924859">
        <w:rPr>
          <w:rFonts w:ascii="Times New Roman" w:hAnsi="Times New Roman" w:cs="Times New Roman"/>
          <w:sz w:val="24"/>
          <w:szCs w:val="24"/>
        </w:rPr>
        <w:t>Cadernos de campo. N°13, 2005</w:t>
      </w:r>
      <w:r w:rsidR="001910A2">
        <w:rPr>
          <w:rFonts w:ascii="Times New Roman" w:hAnsi="Times New Roman" w:cs="Times New Roman"/>
          <w:sz w:val="24"/>
          <w:szCs w:val="24"/>
        </w:rPr>
        <w:t>.</w:t>
      </w:r>
    </w:p>
    <w:p w14:paraId="2D7B3731" w14:textId="77777777" w:rsidR="00B0681E" w:rsidRDefault="00B0681E" w:rsidP="005A2095">
      <w:pPr>
        <w:autoSpaceDE w:val="0"/>
        <w:autoSpaceDN w:val="0"/>
        <w:adjustRightInd w:val="0"/>
        <w:spacing w:after="0" w:line="240" w:lineRule="auto"/>
        <w:jc w:val="both"/>
        <w:rPr>
          <w:rFonts w:ascii="Times New Roman" w:hAnsi="Times New Roman" w:cs="Times New Roman"/>
          <w:sz w:val="24"/>
          <w:szCs w:val="24"/>
        </w:rPr>
      </w:pPr>
    </w:p>
    <w:p w14:paraId="6B010CCB" w14:textId="77777777" w:rsidR="00B0681E" w:rsidRPr="003471B9" w:rsidRDefault="00B0681E" w:rsidP="005A2095">
      <w:pPr>
        <w:autoSpaceDE w:val="0"/>
        <w:autoSpaceDN w:val="0"/>
        <w:adjustRightInd w:val="0"/>
        <w:spacing w:after="0" w:line="240" w:lineRule="auto"/>
        <w:jc w:val="both"/>
        <w:rPr>
          <w:rFonts w:ascii="Times New Roman" w:hAnsi="Times New Roman" w:cs="Times New Roman"/>
          <w:sz w:val="24"/>
          <w:szCs w:val="24"/>
        </w:rPr>
      </w:pPr>
    </w:p>
    <w:p w14:paraId="2254B837" w14:textId="77777777" w:rsidR="00B0681E" w:rsidRDefault="00B0681E" w:rsidP="005A2095">
      <w:pPr>
        <w:pStyle w:val="Corpodetexto"/>
        <w:jc w:val="both"/>
      </w:pPr>
    </w:p>
    <w:p w14:paraId="272BE22F" w14:textId="77777777" w:rsidR="008B01AC" w:rsidRDefault="008B01AC" w:rsidP="005A2095">
      <w:pPr>
        <w:pStyle w:val="Corpodetexto"/>
        <w:jc w:val="both"/>
      </w:pPr>
    </w:p>
    <w:p w14:paraId="5990F47F" w14:textId="77777777" w:rsidR="008B01AC" w:rsidRPr="008B01AC" w:rsidRDefault="008B01AC" w:rsidP="005A20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9009AA8" w14:textId="77777777" w:rsidR="00583EEF" w:rsidRDefault="00583EEF" w:rsidP="005A2095">
      <w:pPr>
        <w:spacing w:line="360" w:lineRule="auto"/>
        <w:ind w:right="-568" w:firstLine="709"/>
        <w:jc w:val="both"/>
        <w:rPr>
          <w:rFonts w:ascii="Times New Roman" w:eastAsia="Times New Roman" w:hAnsi="Times New Roman" w:cs="Times New Roman"/>
          <w:sz w:val="24"/>
          <w:szCs w:val="24"/>
        </w:rPr>
      </w:pPr>
    </w:p>
    <w:p w14:paraId="1739F5CD" w14:textId="77777777" w:rsidR="00583EEF" w:rsidRDefault="00583EEF" w:rsidP="005A2095">
      <w:pPr>
        <w:spacing w:line="360" w:lineRule="auto"/>
        <w:ind w:right="-568" w:firstLine="709"/>
        <w:jc w:val="both"/>
        <w:rPr>
          <w:rFonts w:ascii="Times New Roman" w:eastAsia="Times New Roman" w:hAnsi="Times New Roman" w:cs="Times New Roman"/>
          <w:sz w:val="24"/>
          <w:szCs w:val="24"/>
        </w:rPr>
      </w:pPr>
    </w:p>
    <w:p w14:paraId="259779FD" w14:textId="77777777" w:rsidR="00583EEF" w:rsidRDefault="00583EEF">
      <w:pPr>
        <w:spacing w:line="240" w:lineRule="auto"/>
        <w:jc w:val="both"/>
        <w:rPr>
          <w:rFonts w:ascii="Times New Roman" w:eastAsia="Times New Roman" w:hAnsi="Times New Roman" w:cs="Times New Roman"/>
          <w:sz w:val="24"/>
          <w:szCs w:val="24"/>
        </w:rPr>
      </w:pPr>
      <w:bookmarkStart w:id="2" w:name="_heading=h.gjdgxs" w:colFirst="0" w:colLast="0"/>
      <w:bookmarkEnd w:id="2"/>
    </w:p>
    <w:p w14:paraId="3F2FA172" w14:textId="77777777" w:rsidR="00583EEF" w:rsidRDefault="00583EEF">
      <w:pPr>
        <w:spacing w:line="240" w:lineRule="auto"/>
        <w:jc w:val="both"/>
        <w:rPr>
          <w:rFonts w:ascii="Times New Roman" w:eastAsia="Times New Roman" w:hAnsi="Times New Roman" w:cs="Times New Roman"/>
          <w:sz w:val="24"/>
          <w:szCs w:val="24"/>
        </w:rPr>
      </w:pPr>
    </w:p>
    <w:sectPr w:rsidR="00583EEF">
      <w:footerReference w:type="default" r:id="rId13"/>
      <w:pgSz w:w="11906" w:h="16838"/>
      <w:pgMar w:top="1417" w:right="1558"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53C49" w14:textId="77777777" w:rsidR="000E71C6" w:rsidRDefault="000E71C6">
      <w:pPr>
        <w:spacing w:after="0" w:line="240" w:lineRule="auto"/>
      </w:pPr>
      <w:r>
        <w:separator/>
      </w:r>
    </w:p>
  </w:endnote>
  <w:endnote w:type="continuationSeparator" w:id="0">
    <w:p w14:paraId="242E7338" w14:textId="77777777" w:rsidR="000E71C6" w:rsidRDefault="000E7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007082"/>
      <w:docPartObj>
        <w:docPartGallery w:val="Page Numbers (Bottom of Page)"/>
        <w:docPartUnique/>
      </w:docPartObj>
    </w:sdtPr>
    <w:sdtContent>
      <w:p w14:paraId="5BBF81F1" w14:textId="6D39BA34" w:rsidR="005A2095" w:rsidRDefault="005A2095">
        <w:pPr>
          <w:pStyle w:val="Rodap"/>
          <w:jc w:val="right"/>
        </w:pPr>
        <w:r>
          <w:fldChar w:fldCharType="begin"/>
        </w:r>
        <w:r>
          <w:instrText>PAGE   \* MERGEFORMAT</w:instrText>
        </w:r>
        <w:r>
          <w:fldChar w:fldCharType="separate"/>
        </w:r>
        <w:r>
          <w:rPr>
            <w:noProof/>
          </w:rPr>
          <w:t>1</w:t>
        </w:r>
        <w:r>
          <w:fldChar w:fldCharType="end"/>
        </w:r>
      </w:p>
    </w:sdtContent>
  </w:sdt>
  <w:p w14:paraId="22C5D958" w14:textId="77777777" w:rsidR="005A2095" w:rsidRDefault="005A209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C3898" w14:textId="77777777" w:rsidR="000E71C6" w:rsidRDefault="000E71C6">
      <w:pPr>
        <w:spacing w:after="0" w:line="240" w:lineRule="auto"/>
      </w:pPr>
      <w:r>
        <w:separator/>
      </w:r>
    </w:p>
  </w:footnote>
  <w:footnote w:type="continuationSeparator" w:id="0">
    <w:p w14:paraId="4D6ABBEC" w14:textId="77777777" w:rsidR="000E71C6" w:rsidRDefault="000E71C6">
      <w:pPr>
        <w:spacing w:after="0" w:line="240" w:lineRule="auto"/>
      </w:pPr>
      <w:r>
        <w:continuationSeparator/>
      </w:r>
    </w:p>
  </w:footnote>
  <w:footnote w:id="1">
    <w:p w14:paraId="506A6B66" w14:textId="2F8ED5CA" w:rsidR="00F01560" w:rsidRPr="00515609" w:rsidRDefault="00F01560" w:rsidP="00B0681E">
      <w:pPr>
        <w:pStyle w:val="Textodenotaderodap"/>
        <w:jc w:val="both"/>
        <w:rPr>
          <w:rFonts w:ascii="Times New Roman" w:hAnsi="Times New Roman" w:cs="Times New Roman"/>
        </w:rPr>
      </w:pPr>
      <w:r w:rsidRPr="00515609">
        <w:rPr>
          <w:rStyle w:val="Refdenotaderodap"/>
          <w:rFonts w:ascii="Times New Roman" w:hAnsi="Times New Roman" w:cs="Times New Roman"/>
        </w:rPr>
        <w:footnoteRef/>
      </w:r>
      <w:r w:rsidRPr="00515609">
        <w:rPr>
          <w:rFonts w:ascii="Times New Roman" w:hAnsi="Times New Roman" w:cs="Times New Roman"/>
        </w:rPr>
        <w:t xml:space="preserve">Doutoranda do Programa de pós-graduação em artes pela Universidade do Estado do Rio de Janeiro e bolsista pela FAPERJ. ORCID: https://orcid.org/0000-0001-9658-8766.  Atriz, dançarina e pesquisadora das danças negras. </w:t>
      </w:r>
      <w:r w:rsidR="00303589">
        <w:rPr>
          <w:rFonts w:ascii="Times New Roman" w:hAnsi="Times New Roman" w:cs="Times New Roman"/>
        </w:rPr>
        <w:t>E</w:t>
      </w:r>
      <w:r w:rsidRPr="00515609">
        <w:rPr>
          <w:rFonts w:ascii="Times New Roman" w:hAnsi="Times New Roman" w:cs="Times New Roman"/>
        </w:rPr>
        <w:t>-mail: ffernandadias@yahoo.com.br</w:t>
      </w:r>
    </w:p>
  </w:footnote>
  <w:footnote w:id="2">
    <w:p w14:paraId="1DA71394" w14:textId="65D095FB" w:rsidR="00F01560" w:rsidRPr="00515609" w:rsidRDefault="00F01560" w:rsidP="00B0681E">
      <w:pPr>
        <w:pStyle w:val="Textodenotaderodap"/>
        <w:jc w:val="both"/>
        <w:rPr>
          <w:rFonts w:ascii="Times New Roman" w:hAnsi="Times New Roman" w:cs="Times New Roman"/>
        </w:rPr>
      </w:pPr>
      <w:r w:rsidRPr="00515609">
        <w:rPr>
          <w:rStyle w:val="Refdenotaderodap"/>
          <w:rFonts w:ascii="Times New Roman" w:hAnsi="Times New Roman" w:cs="Times New Roman"/>
        </w:rPr>
        <w:footnoteRef/>
      </w:r>
      <w:r w:rsidRPr="00515609">
        <w:rPr>
          <w:rFonts w:ascii="Times New Roman" w:hAnsi="Times New Roman" w:cs="Times New Roman"/>
        </w:rPr>
        <w:t xml:space="preserve"> </w:t>
      </w:r>
      <w:r w:rsidR="00515609" w:rsidRPr="00515609">
        <w:rPr>
          <w:rFonts w:ascii="Times New Roman" w:hAnsi="Times New Roman" w:cs="Times New Roman"/>
        </w:rPr>
        <w:t xml:space="preserve">Disponível em: </w:t>
      </w:r>
      <w:hyperlink r:id="rId1" w:history="1">
        <w:r w:rsidR="00515609" w:rsidRPr="00515609">
          <w:rPr>
            <w:rStyle w:val="Hyperlink"/>
            <w:rFonts w:ascii="Times New Roman" w:hAnsi="Times New Roman" w:cs="Times New Roman"/>
          </w:rPr>
          <w:t>www.palmares.gov.br</w:t>
        </w:r>
      </w:hyperlink>
      <w:r w:rsidRPr="00515609">
        <w:rPr>
          <w:rFonts w:ascii="Times New Roman" w:hAnsi="Times New Roman" w:cs="Times New Roman"/>
        </w:rPr>
        <w:t>. Acesso em10</w:t>
      </w:r>
      <w:r w:rsidR="00515609">
        <w:rPr>
          <w:rFonts w:ascii="Times New Roman" w:hAnsi="Times New Roman" w:cs="Times New Roman"/>
        </w:rPr>
        <w:t xml:space="preserve"> de jun.</w:t>
      </w:r>
      <w:r w:rsidRPr="00515609">
        <w:rPr>
          <w:rFonts w:ascii="Times New Roman" w:hAnsi="Times New Roman" w:cs="Times New Roman"/>
        </w:rPr>
        <w:t>2021</w:t>
      </w:r>
    </w:p>
  </w:footnote>
  <w:footnote w:id="3">
    <w:p w14:paraId="2DA6E158" w14:textId="03D666CB" w:rsidR="00835991" w:rsidRPr="00515609" w:rsidRDefault="00835991" w:rsidP="00835991">
      <w:pPr>
        <w:pStyle w:val="Textodenotaderodap"/>
        <w:jc w:val="both"/>
        <w:rPr>
          <w:rFonts w:ascii="Times New Roman" w:hAnsi="Times New Roman" w:cs="Times New Roman"/>
        </w:rPr>
      </w:pPr>
      <w:r w:rsidRPr="00515609">
        <w:rPr>
          <w:rStyle w:val="Refdenotaderodap"/>
          <w:rFonts w:ascii="Times New Roman" w:hAnsi="Times New Roman" w:cs="Times New Roman"/>
        </w:rPr>
        <w:footnoteRef/>
      </w:r>
      <w:r w:rsidRPr="00515609">
        <w:rPr>
          <w:rFonts w:ascii="Times New Roman" w:hAnsi="Times New Roman" w:cs="Times New Roman"/>
        </w:rPr>
        <w:t xml:space="preserve"> Para maiores informações acessar</w:t>
      </w:r>
      <w:r w:rsidR="00515609">
        <w:rPr>
          <w:rFonts w:ascii="Times New Roman" w:hAnsi="Times New Roman" w:cs="Times New Roman"/>
        </w:rPr>
        <w:t xml:space="preserve"> </w:t>
      </w:r>
      <w:hyperlink r:id="rId2" w:history="1">
        <w:r w:rsidR="00515609" w:rsidRPr="00A2096E">
          <w:rPr>
            <w:rStyle w:val="Hyperlink"/>
            <w:rFonts w:ascii="Times New Roman" w:hAnsi="Times New Roman" w:cs="Times New Roman"/>
          </w:rPr>
          <w:t>www.todosnegrosdomundo.com.br</w:t>
        </w:r>
      </w:hyperlink>
      <w:r w:rsidRPr="00515609">
        <w:rPr>
          <w:rFonts w:ascii="Times New Roman" w:hAnsi="Times New Roman" w:cs="Times New Roman"/>
          <w:color w:val="006FC0"/>
          <w:u w:val="single" w:color="006FC0"/>
        </w:rPr>
        <w:t xml:space="preserve">. </w:t>
      </w:r>
      <w:r w:rsidRPr="00515609">
        <w:rPr>
          <w:rFonts w:ascii="Times New Roman" w:hAnsi="Times New Roman" w:cs="Times New Roman"/>
        </w:rPr>
        <w:t>Acesso em 10</w:t>
      </w:r>
      <w:r w:rsidR="00515609" w:rsidRPr="00515609">
        <w:rPr>
          <w:rFonts w:ascii="Times New Roman" w:hAnsi="Times New Roman" w:cs="Times New Roman"/>
        </w:rPr>
        <w:t xml:space="preserve"> de jul.</w:t>
      </w:r>
      <w:r w:rsidRPr="00515609">
        <w:rPr>
          <w:rFonts w:ascii="Times New Roman" w:hAnsi="Times New Roman" w:cs="Times New Roman"/>
        </w:rPr>
        <w:t>/2018.</w:t>
      </w:r>
    </w:p>
  </w:footnote>
  <w:footnote w:id="4">
    <w:p w14:paraId="761FB8DE" w14:textId="19F047B2" w:rsidR="00835991" w:rsidRPr="00515609" w:rsidRDefault="00835991" w:rsidP="00515609">
      <w:pPr>
        <w:pStyle w:val="Textodenotaderodap"/>
        <w:jc w:val="both"/>
        <w:rPr>
          <w:rFonts w:ascii="Times New Roman" w:hAnsi="Times New Roman" w:cs="Times New Roman"/>
        </w:rPr>
      </w:pPr>
      <w:r w:rsidRPr="00515609">
        <w:rPr>
          <w:rStyle w:val="Refdenotaderodap"/>
          <w:rFonts w:ascii="Times New Roman" w:hAnsi="Times New Roman" w:cs="Times New Roman"/>
        </w:rPr>
        <w:footnoteRef/>
      </w:r>
      <w:r w:rsidRPr="00515609">
        <w:rPr>
          <w:rFonts w:ascii="Times New Roman" w:hAnsi="Times New Roman" w:cs="Times New Roman"/>
        </w:rPr>
        <w:t xml:space="preserve"> Segundo Oliveira (2020), artistas e personalidades negras brasileiras posicionaram-se sobre a ausência desse grupo nessa </w:t>
      </w:r>
      <w:r w:rsidR="00515609" w:rsidRPr="00515609">
        <w:rPr>
          <w:rFonts w:ascii="Times New Roman" w:hAnsi="Times New Roman" w:cs="Times New Roman"/>
        </w:rPr>
        <w:t>edição. A</w:t>
      </w:r>
      <w:r w:rsidRPr="00515609">
        <w:rPr>
          <w:rFonts w:ascii="Times New Roman" w:hAnsi="Times New Roman" w:cs="Times New Roman"/>
        </w:rPr>
        <w:t xml:space="preserve"> autora conta</w:t>
      </w:r>
      <w:r w:rsidR="00515609" w:rsidRPr="00515609">
        <w:rPr>
          <w:rFonts w:ascii="Times New Roman" w:hAnsi="Times New Roman" w:cs="Times New Roman"/>
        </w:rPr>
        <w:t xml:space="preserve"> que</w:t>
      </w:r>
      <w:r w:rsidRPr="00515609">
        <w:rPr>
          <w:rFonts w:ascii="Times New Roman" w:hAnsi="Times New Roman" w:cs="Times New Roman"/>
        </w:rPr>
        <w:t xml:space="preserve"> “a escolha dos participantes levantou discussões acerca do critério estabelecido pelo Ministério das Relações Exteriores. Grupos como o Teatro Experimental do Negro (TEN), a Orquestra Afro-Brasileira, o Ballet Folclórico Mercedes Batista e o Teatro Popular Brasileiro ficaram de fora da delegação (p.21).</w:t>
      </w:r>
    </w:p>
  </w:footnote>
  <w:footnote w:id="5">
    <w:p w14:paraId="3A041CED" w14:textId="7357E463" w:rsidR="00583EEF" w:rsidRPr="005821DF" w:rsidRDefault="00E313AF">
      <w:pPr>
        <w:pBdr>
          <w:top w:val="nil"/>
          <w:left w:val="nil"/>
          <w:bottom w:val="nil"/>
          <w:right w:val="nil"/>
          <w:between w:val="nil"/>
        </w:pBdr>
        <w:spacing w:after="0" w:line="240" w:lineRule="auto"/>
        <w:jc w:val="both"/>
        <w:rPr>
          <w:rFonts w:ascii="Times New Roman" w:eastAsia="Times New Roman" w:hAnsi="Times New Roman" w:cs="Times New Roman"/>
          <w:color w:val="FF0000"/>
          <w:sz w:val="20"/>
          <w:szCs w:val="20"/>
        </w:rPr>
      </w:pPr>
      <w:r w:rsidRPr="005821DF">
        <w:rPr>
          <w:rFonts w:ascii="Times New Roman" w:hAnsi="Times New Roman" w:cs="Times New Roman"/>
          <w:sz w:val="20"/>
          <w:szCs w:val="20"/>
          <w:vertAlign w:val="superscript"/>
        </w:rPr>
        <w:footnoteRef/>
      </w:r>
      <w:r w:rsidRPr="005821DF">
        <w:rPr>
          <w:rFonts w:ascii="Times New Roman" w:hAnsi="Times New Roman" w:cs="Times New Roman"/>
          <w:color w:val="000000"/>
          <w:sz w:val="20"/>
          <w:szCs w:val="20"/>
        </w:rPr>
        <w:t xml:space="preserve"> </w:t>
      </w:r>
      <w:r w:rsidRPr="005821DF">
        <w:rPr>
          <w:rFonts w:ascii="Times New Roman" w:eastAsia="Times New Roman" w:hAnsi="Times New Roman" w:cs="Times New Roman"/>
          <w:color w:val="000000"/>
          <w:sz w:val="20"/>
          <w:szCs w:val="20"/>
        </w:rPr>
        <w:t xml:space="preserve">Para </w:t>
      </w:r>
      <w:r w:rsidRPr="005821DF">
        <w:rPr>
          <w:rFonts w:ascii="Times New Roman" w:eastAsia="Times New Roman" w:hAnsi="Times New Roman" w:cs="Times New Roman"/>
          <w:sz w:val="20"/>
          <w:szCs w:val="20"/>
        </w:rPr>
        <w:t>Patrícia</w:t>
      </w:r>
      <w:r w:rsidRPr="005821DF">
        <w:rPr>
          <w:rFonts w:ascii="Times New Roman" w:eastAsia="Times New Roman" w:hAnsi="Times New Roman" w:cs="Times New Roman"/>
          <w:color w:val="000000"/>
          <w:sz w:val="20"/>
          <w:szCs w:val="20"/>
        </w:rPr>
        <w:t xml:space="preserve"> Hill Co</w:t>
      </w:r>
      <w:r w:rsidR="005821DF" w:rsidRPr="005821DF">
        <w:rPr>
          <w:rFonts w:ascii="Times New Roman" w:eastAsia="Times New Roman" w:hAnsi="Times New Roman" w:cs="Times New Roman"/>
          <w:color w:val="000000"/>
          <w:sz w:val="20"/>
          <w:szCs w:val="20"/>
        </w:rPr>
        <w:t>l</w:t>
      </w:r>
      <w:r w:rsidRPr="005821DF">
        <w:rPr>
          <w:rFonts w:ascii="Times New Roman" w:eastAsia="Times New Roman" w:hAnsi="Times New Roman" w:cs="Times New Roman"/>
          <w:color w:val="000000"/>
          <w:sz w:val="20"/>
          <w:szCs w:val="20"/>
        </w:rPr>
        <w:t xml:space="preserve">lins </w:t>
      </w:r>
      <w:r w:rsidR="00835991">
        <w:rPr>
          <w:rFonts w:ascii="Times New Roman" w:eastAsia="Times New Roman" w:hAnsi="Times New Roman" w:cs="Times New Roman"/>
          <w:color w:val="000000"/>
          <w:sz w:val="20"/>
          <w:szCs w:val="20"/>
        </w:rPr>
        <w:t>“</w:t>
      </w:r>
      <w:r w:rsidRPr="005821DF">
        <w:rPr>
          <w:rFonts w:ascii="Times New Roman" w:eastAsia="Times New Roman" w:hAnsi="Times New Roman" w:cs="Times New Roman"/>
          <w:color w:val="000000"/>
          <w:sz w:val="20"/>
          <w:szCs w:val="20"/>
        </w:rPr>
        <w:t xml:space="preserve">as imagens de controle constituem a dimensão ideológica do racismo e do sexismo, sendo que o processo de resistência a esse fenômeno articula-se a partir da autodefinição que as mulheres negras constroem nos espaços seguros. O processo de construção da autodefinição apresenta uma dimensão individual e outra coletiva, o que possibilita que as mulheres negras respondam </w:t>
      </w:r>
      <w:r w:rsidRPr="005821DF">
        <w:rPr>
          <w:rFonts w:ascii="Times New Roman" w:eastAsia="Times New Roman" w:hAnsi="Times New Roman" w:cs="Times New Roman"/>
          <w:sz w:val="20"/>
          <w:szCs w:val="20"/>
        </w:rPr>
        <w:t>às violências</w:t>
      </w:r>
      <w:r w:rsidRPr="005821DF">
        <w:rPr>
          <w:rFonts w:ascii="Times New Roman" w:eastAsia="Times New Roman" w:hAnsi="Times New Roman" w:cs="Times New Roman"/>
          <w:color w:val="000000"/>
          <w:sz w:val="20"/>
          <w:szCs w:val="20"/>
        </w:rPr>
        <w:t xml:space="preserve"> articuladas pelas imagens de controle de forma distinta</w:t>
      </w:r>
      <w:r w:rsidR="00835991">
        <w:rPr>
          <w:rFonts w:ascii="Times New Roman" w:eastAsia="Times New Roman" w:hAnsi="Times New Roman" w:cs="Times New Roman"/>
          <w:color w:val="000000"/>
          <w:sz w:val="20"/>
          <w:szCs w:val="20"/>
        </w:rPr>
        <w:t>”</w:t>
      </w:r>
      <w:r w:rsidRPr="005821DF">
        <w:rPr>
          <w:rFonts w:ascii="Times New Roman" w:eastAsia="Times New Roman" w:hAnsi="Times New Roman" w:cs="Times New Roman"/>
          <w:color w:val="000000"/>
          <w:sz w:val="20"/>
          <w:szCs w:val="20"/>
        </w:rPr>
        <w:t xml:space="preserve"> (</w:t>
      </w:r>
      <w:r w:rsidRPr="005821DF">
        <w:rPr>
          <w:rFonts w:ascii="Times New Roman" w:eastAsia="Times New Roman" w:hAnsi="Times New Roman" w:cs="Times New Roman"/>
          <w:sz w:val="20"/>
          <w:szCs w:val="20"/>
        </w:rPr>
        <w:t>BUENO</w:t>
      </w:r>
      <w:r w:rsidRPr="005821DF">
        <w:rPr>
          <w:rFonts w:ascii="Times New Roman" w:eastAsia="Times New Roman" w:hAnsi="Times New Roman" w:cs="Times New Roman"/>
          <w:color w:val="000000"/>
          <w:sz w:val="20"/>
          <w:szCs w:val="20"/>
        </w:rPr>
        <w:t xml:space="preserve">, 2000. </w:t>
      </w:r>
      <w:r w:rsidR="00515609">
        <w:rPr>
          <w:rFonts w:ascii="Times New Roman" w:eastAsia="Times New Roman" w:hAnsi="Times New Roman" w:cs="Times New Roman"/>
          <w:color w:val="000000"/>
          <w:sz w:val="20"/>
          <w:szCs w:val="20"/>
        </w:rPr>
        <w:t>p</w:t>
      </w:r>
      <w:r w:rsidRPr="005821DF">
        <w:rPr>
          <w:rFonts w:ascii="Times New Roman" w:eastAsia="Times New Roman" w:hAnsi="Times New Roman" w:cs="Times New Roman"/>
          <w:color w:val="000000"/>
          <w:sz w:val="20"/>
          <w:szCs w:val="20"/>
        </w:rPr>
        <w:t>.78).</w:t>
      </w:r>
    </w:p>
  </w:footnote>
  <w:footnote w:id="6">
    <w:p w14:paraId="4AD688BD" w14:textId="15856AF7" w:rsidR="00583EEF" w:rsidRPr="005821DF" w:rsidRDefault="00E313AF" w:rsidP="005821D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821DF">
        <w:rPr>
          <w:rFonts w:ascii="Times New Roman" w:hAnsi="Times New Roman" w:cs="Times New Roman"/>
          <w:sz w:val="20"/>
          <w:szCs w:val="20"/>
          <w:vertAlign w:val="superscript"/>
        </w:rPr>
        <w:footnoteRef/>
      </w:r>
      <w:r w:rsidRPr="005821DF">
        <w:rPr>
          <w:rFonts w:ascii="Times New Roman" w:eastAsia="Times New Roman" w:hAnsi="Times New Roman" w:cs="Times New Roman"/>
          <w:color w:val="000000"/>
          <w:sz w:val="20"/>
          <w:szCs w:val="20"/>
        </w:rPr>
        <w:t xml:space="preserve"> Trecho da fala de Germaine Acogny na abertura do </w:t>
      </w:r>
      <w:r w:rsidR="00DF5B93" w:rsidRPr="00DF5B93">
        <w:rPr>
          <w:rFonts w:ascii="Times New Roman" w:eastAsia="Times New Roman" w:hAnsi="Times New Roman" w:cs="Times New Roman"/>
          <w:color w:val="000000"/>
          <w:sz w:val="20"/>
          <w:szCs w:val="20"/>
        </w:rPr>
        <w:t>XI Congreso da</w:t>
      </w:r>
      <w:r w:rsidR="00DF5B93">
        <w:rPr>
          <w:rFonts w:ascii="Times New Roman" w:eastAsia="Times New Roman" w:hAnsi="Times New Roman" w:cs="Times New Roman"/>
          <w:color w:val="000000"/>
          <w:sz w:val="20"/>
          <w:szCs w:val="20"/>
        </w:rPr>
        <w:t xml:space="preserve"> </w:t>
      </w:r>
      <w:r w:rsidRPr="005821DF">
        <w:rPr>
          <w:rFonts w:ascii="Times New Roman" w:eastAsia="Times New Roman" w:hAnsi="Times New Roman" w:cs="Times New Roman"/>
          <w:color w:val="000000"/>
          <w:sz w:val="20"/>
          <w:szCs w:val="20"/>
        </w:rPr>
        <w:t>ABRACE 2021.</w:t>
      </w:r>
    </w:p>
  </w:footnote>
  <w:footnote w:id="7">
    <w:p w14:paraId="23488FEE" w14:textId="77777777" w:rsidR="00583EEF" w:rsidRPr="005821DF" w:rsidRDefault="00E313AF" w:rsidP="005821D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5821DF">
        <w:rPr>
          <w:rFonts w:ascii="Times New Roman" w:hAnsi="Times New Roman" w:cs="Times New Roman"/>
          <w:sz w:val="20"/>
          <w:szCs w:val="20"/>
          <w:vertAlign w:val="superscript"/>
        </w:rPr>
        <w:footnoteRef/>
      </w:r>
      <w:r w:rsidRPr="005821DF">
        <w:rPr>
          <w:rFonts w:ascii="Times New Roman" w:eastAsia="Times New Roman" w:hAnsi="Times New Roman" w:cs="Times New Roman"/>
          <w:color w:val="000000"/>
          <w:sz w:val="20"/>
          <w:szCs w:val="20"/>
        </w:rPr>
        <w:t xml:space="preserve"> Disponível em:http://ecoledessables.org/lecole/presentation/presentation-ecole/.  Acesso 28</w:t>
      </w:r>
      <w:r w:rsidR="005821DF">
        <w:rPr>
          <w:rFonts w:ascii="Times New Roman" w:eastAsia="Times New Roman" w:hAnsi="Times New Roman" w:cs="Times New Roman"/>
          <w:color w:val="000000"/>
          <w:sz w:val="20"/>
          <w:szCs w:val="20"/>
        </w:rPr>
        <w:t xml:space="preserve"> de jul.</w:t>
      </w:r>
      <w:r w:rsidRPr="005821DF">
        <w:rPr>
          <w:rFonts w:ascii="Times New Roman" w:eastAsia="Times New Roman" w:hAnsi="Times New Roman" w:cs="Times New Roman"/>
          <w:color w:val="000000"/>
          <w:sz w:val="20"/>
          <w:szCs w:val="20"/>
        </w:rPr>
        <w:t>2021.</w:t>
      </w:r>
    </w:p>
  </w:footnote>
  <w:footnote w:id="8">
    <w:p w14:paraId="31C66C10" w14:textId="0E164C2A" w:rsidR="00583EEF" w:rsidRPr="00835991" w:rsidRDefault="00E313AF" w:rsidP="00835991">
      <w:pPr>
        <w:pStyle w:val="Textodenotaderodap"/>
        <w:jc w:val="both"/>
        <w:rPr>
          <w:rFonts w:ascii="Times New Roman" w:hAnsi="Times New Roman" w:cs="Times New Roman"/>
        </w:rPr>
      </w:pPr>
      <w:r w:rsidRPr="005821DF">
        <w:rPr>
          <w:rFonts w:ascii="Times New Roman" w:hAnsi="Times New Roman" w:cs="Times New Roman"/>
          <w:vertAlign w:val="superscript"/>
        </w:rPr>
        <w:footnoteRef/>
      </w:r>
      <w:r w:rsidRPr="005821DF">
        <w:rPr>
          <w:rFonts w:ascii="Times New Roman" w:hAnsi="Times New Roman" w:cs="Times New Roman"/>
          <w:color w:val="000000"/>
        </w:rPr>
        <w:t xml:space="preserve"> </w:t>
      </w:r>
      <w:r w:rsidR="00835991" w:rsidRPr="004666E7">
        <w:rPr>
          <w:rFonts w:ascii="Times New Roman" w:hAnsi="Times New Roman" w:cs="Times New Roman"/>
        </w:rPr>
        <w:t>Um estúdio com espaço amplo (400 m²), piso de linóleo, barras, uma a</w:t>
      </w:r>
      <w:r w:rsidR="00835991">
        <w:rPr>
          <w:rFonts w:ascii="Times New Roman" w:hAnsi="Times New Roman" w:cs="Times New Roman"/>
        </w:rPr>
        <w:t xml:space="preserve">rquibancada com piso de madeira </w:t>
      </w:r>
      <w:r w:rsidR="00835991" w:rsidRPr="004666E7">
        <w:rPr>
          <w:rFonts w:ascii="Times New Roman" w:hAnsi="Times New Roman" w:cs="Times New Roman"/>
        </w:rPr>
        <w:t xml:space="preserve">e vista para área de </w:t>
      </w:r>
      <w:r w:rsidR="00515609" w:rsidRPr="004666E7">
        <w:rPr>
          <w:rFonts w:ascii="Times New Roman" w:hAnsi="Times New Roman" w:cs="Times New Roman"/>
        </w:rPr>
        <w:t>savana</w:t>
      </w:r>
      <w:r w:rsidR="00835991" w:rsidRPr="004666E7">
        <w:rPr>
          <w:rFonts w:ascii="Times New Roman" w:hAnsi="Times New Roman" w:cs="Times New Roman"/>
        </w:rPr>
        <w:t>.</w:t>
      </w:r>
    </w:p>
  </w:footnote>
  <w:footnote w:id="9">
    <w:p w14:paraId="242C6A0C" w14:textId="534E2F47" w:rsidR="00835991" w:rsidRDefault="00E313AF" w:rsidP="00835991">
      <w:pPr>
        <w:pStyle w:val="Textodenotaderodap"/>
        <w:jc w:val="both"/>
      </w:pPr>
      <w:r>
        <w:rPr>
          <w:vertAlign w:val="superscript"/>
        </w:rPr>
        <w:footnoteRef/>
      </w:r>
      <w:r>
        <w:rPr>
          <w:color w:val="000000"/>
        </w:rPr>
        <w:t xml:space="preserve"> </w:t>
      </w:r>
      <w:r w:rsidR="00835991" w:rsidRPr="004666E7">
        <w:rPr>
          <w:rFonts w:ascii="Times New Roman" w:hAnsi="Times New Roman" w:cs="Times New Roman"/>
        </w:rPr>
        <w:t xml:space="preserve">O outro estúdio, denominado </w:t>
      </w:r>
      <w:r w:rsidR="00835991" w:rsidRPr="004666E7">
        <w:rPr>
          <w:rFonts w:ascii="Times New Roman" w:hAnsi="Times New Roman" w:cs="Times New Roman"/>
          <w:i/>
          <w:iCs/>
        </w:rPr>
        <w:t>Aloopho</w:t>
      </w:r>
      <w:r w:rsidR="00835991" w:rsidRPr="004666E7">
        <w:rPr>
          <w:rFonts w:ascii="Times New Roman" w:hAnsi="Times New Roman" w:cs="Times New Roman"/>
        </w:rPr>
        <w:t>, com área de 280 m² tem piso de areia, não há paredes e está localizado na área de acesso a um conjunto de rochedos basálticos, com vista para o mar e a laguna. Lá se desenvolve a maioria dos trabalhos específicos da técnica Acogny. Seu nome é uma homenagem a avó paterna de Germaine, uma sacerdotisa Yoruba do antigo Daomé e que é referida simbolicamente</w:t>
      </w:r>
      <w:r w:rsidR="00835991">
        <w:rPr>
          <w:rFonts w:ascii="Times New Roman" w:hAnsi="Times New Roman" w:cs="Times New Roman"/>
        </w:rPr>
        <w:t xml:space="preserve"> enquanto a guardiã da tradiçã</w:t>
      </w:r>
      <w:r w:rsidR="00DF5B93">
        <w:rPr>
          <w:rFonts w:ascii="Times New Roman" w:hAnsi="Times New Roman" w:cs="Times New Roman"/>
        </w:rPr>
        <w:t>o</w:t>
      </w:r>
      <w:r w:rsidR="00835991">
        <w:rPr>
          <w:rFonts w:ascii="Times New Roman" w:hAnsi="Times New Roman" w:cs="Times New Roman"/>
        </w:rPr>
        <w:t xml:space="preserve">. </w:t>
      </w:r>
      <w:r w:rsidR="00DF5B93">
        <w:rPr>
          <w:rFonts w:ascii="Times New Roman" w:hAnsi="Times New Roman" w:cs="Times New Roman"/>
        </w:rPr>
        <w:t>(</w:t>
      </w:r>
      <w:r w:rsidR="00835991">
        <w:rPr>
          <w:rFonts w:ascii="Times New Roman" w:hAnsi="Times New Roman" w:cs="Times New Roman"/>
        </w:rPr>
        <w:t xml:space="preserve">SILVA </w:t>
      </w:r>
      <w:r w:rsidR="00DF5B93">
        <w:rPr>
          <w:rFonts w:ascii="Times New Roman" w:hAnsi="Times New Roman" w:cs="Times New Roman"/>
        </w:rPr>
        <w:t>,</w:t>
      </w:r>
      <w:r w:rsidR="00835991">
        <w:rPr>
          <w:rFonts w:ascii="Times New Roman" w:hAnsi="Times New Roman" w:cs="Times New Roman"/>
        </w:rPr>
        <w:t>2017)</w:t>
      </w:r>
      <w:r w:rsidR="00DF5B93">
        <w:rPr>
          <w:rFonts w:ascii="Times New Roman" w:hAnsi="Times New Roman" w:cs="Times New Roman"/>
        </w:rPr>
        <w:t>.</w:t>
      </w:r>
    </w:p>
    <w:p w14:paraId="56ED05BB" w14:textId="77777777" w:rsidR="00583EEF" w:rsidRDefault="00583EEF">
      <w:pPr>
        <w:pBdr>
          <w:top w:val="nil"/>
          <w:left w:val="nil"/>
          <w:bottom w:val="nil"/>
          <w:right w:val="nil"/>
          <w:between w:val="nil"/>
        </w:pBdr>
        <w:spacing w:after="0" w:line="240" w:lineRule="auto"/>
        <w:rPr>
          <w:color w:val="000000"/>
          <w:sz w:val="20"/>
          <w:szCs w:val="20"/>
        </w:rPr>
      </w:pPr>
    </w:p>
  </w:footnote>
  <w:footnote w:id="10">
    <w:p w14:paraId="033D7E37" w14:textId="78442A53" w:rsidR="00583EEF" w:rsidRPr="008839CA" w:rsidRDefault="00E313AF" w:rsidP="00515609">
      <w:pPr>
        <w:spacing w:after="0" w:line="240" w:lineRule="auto"/>
        <w:jc w:val="both"/>
        <w:rPr>
          <w:rFonts w:ascii="Times New Roman" w:eastAsia="Times New Roman" w:hAnsi="Times New Roman" w:cs="Times New Roman"/>
          <w:sz w:val="20"/>
          <w:szCs w:val="20"/>
        </w:rPr>
      </w:pPr>
      <w:r w:rsidRPr="00515609">
        <w:rPr>
          <w:rFonts w:ascii="Times New Roman" w:hAnsi="Times New Roman" w:cs="Times New Roman"/>
          <w:sz w:val="20"/>
          <w:szCs w:val="20"/>
          <w:vertAlign w:val="superscript"/>
        </w:rPr>
        <w:footnoteRef/>
      </w:r>
      <w:r w:rsidR="003B5CFE" w:rsidRPr="00515609">
        <w:rPr>
          <w:rFonts w:ascii="Times New Roman" w:hAnsi="Times New Roman" w:cs="Times New Roman"/>
          <w:color w:val="000000"/>
          <w:sz w:val="20"/>
          <w:szCs w:val="20"/>
          <w:bdr w:val="none" w:sz="0" w:space="0" w:color="auto" w:frame="1"/>
        </w:rPr>
        <w:t>Criadora, atriz, coreógrafa, dançarina, cineasta e curadora de artes cênicas nascida em Madri de ascendência galega. </w:t>
      </w:r>
      <w:r w:rsidR="00515609" w:rsidRPr="00515609">
        <w:rPr>
          <w:rFonts w:ascii="Times New Roman" w:hAnsi="Times New Roman" w:cs="Times New Roman"/>
          <w:color w:val="000000"/>
          <w:sz w:val="20"/>
          <w:szCs w:val="20"/>
          <w:bdr w:val="none" w:sz="0" w:space="0" w:color="auto" w:frame="1"/>
        </w:rPr>
        <w:t>A</w:t>
      </w:r>
      <w:r w:rsidR="003C6AB1">
        <w:rPr>
          <w:rFonts w:ascii="Times New Roman" w:hAnsi="Times New Roman" w:cs="Times New Roman"/>
          <w:color w:val="000000"/>
          <w:sz w:val="20"/>
          <w:szCs w:val="20"/>
          <w:bdr w:val="none" w:sz="0" w:space="0" w:color="auto" w:frame="1"/>
        </w:rPr>
        <w:t>ï</w:t>
      </w:r>
      <w:r w:rsidR="00515609" w:rsidRPr="00515609">
        <w:rPr>
          <w:rFonts w:ascii="Times New Roman" w:hAnsi="Times New Roman" w:cs="Times New Roman"/>
          <w:color w:val="000000"/>
          <w:sz w:val="20"/>
          <w:szCs w:val="20"/>
          <w:bdr w:val="none" w:sz="0" w:space="0" w:color="auto" w:frame="1"/>
        </w:rPr>
        <w:t>da</w:t>
      </w:r>
      <w:r w:rsidR="003B5CFE" w:rsidRPr="00515609">
        <w:rPr>
          <w:rFonts w:ascii="Times New Roman" w:hAnsi="Times New Roman" w:cs="Times New Roman"/>
          <w:color w:val="000000"/>
          <w:sz w:val="20"/>
          <w:szCs w:val="20"/>
          <w:bdr w:val="none" w:sz="0" w:space="0" w:color="auto" w:frame="1"/>
        </w:rPr>
        <w:t xml:space="preserve"> </w:t>
      </w:r>
      <w:r w:rsidR="003C6AB1">
        <w:rPr>
          <w:rFonts w:ascii="Times New Roman" w:hAnsi="Times New Roman" w:cs="Times New Roman"/>
          <w:color w:val="000000"/>
          <w:sz w:val="20"/>
          <w:szCs w:val="20"/>
          <w:bdr w:val="none" w:sz="0" w:space="0" w:color="auto" w:frame="1"/>
        </w:rPr>
        <w:t xml:space="preserve">Colmenero Diaz </w:t>
      </w:r>
      <w:r w:rsidR="003B5CFE" w:rsidRPr="00515609">
        <w:rPr>
          <w:rFonts w:ascii="Times New Roman" w:hAnsi="Times New Roman" w:cs="Times New Roman"/>
          <w:color w:val="000000"/>
          <w:sz w:val="20"/>
          <w:szCs w:val="20"/>
          <w:bdr w:val="none" w:sz="0" w:space="0" w:color="auto" w:frame="1"/>
        </w:rPr>
        <w:t>é uma das principais criadoras em território espanhol por sua trajetória de vanguarda que a levou a explorar geografias incomuns do mundo e a embarcar em processos criativos únicos, cruzando fronteiras e</w:t>
      </w:r>
      <w:r w:rsidR="003B5CFE" w:rsidRPr="003B5CFE">
        <w:rPr>
          <w:rFonts w:ascii="Times New Roman" w:hAnsi="Times New Roman" w:cs="Times New Roman"/>
          <w:color w:val="000000"/>
          <w:sz w:val="20"/>
          <w:szCs w:val="20"/>
          <w:bdr w:val="none" w:sz="0" w:space="0" w:color="auto" w:frame="1"/>
        </w:rPr>
        <w:t xml:space="preserve"> proporcionando uma reflexão complexa e alternativa em relação à identidade e ao </w:t>
      </w:r>
      <w:r w:rsidR="003B5CFE" w:rsidRPr="008839CA">
        <w:rPr>
          <w:rFonts w:ascii="Times New Roman" w:hAnsi="Times New Roman" w:cs="Times New Roman"/>
          <w:color w:val="000000"/>
          <w:sz w:val="20"/>
          <w:szCs w:val="20"/>
          <w:bdr w:val="none" w:sz="0" w:space="0" w:color="auto" w:frame="1"/>
        </w:rPr>
        <w:t xml:space="preserve">legado cultural, com uma aparência sólida de gênero. </w:t>
      </w:r>
      <w:hyperlink r:id="rId3" w:history="1">
        <w:r w:rsidR="003B5CFE" w:rsidRPr="008839CA">
          <w:rPr>
            <w:rStyle w:val="Hyperlink"/>
            <w:rFonts w:ascii="Times New Roman" w:hAnsi="Times New Roman" w:cs="Times New Roman"/>
            <w:sz w:val="20"/>
            <w:szCs w:val="20"/>
            <w:bdr w:val="none" w:sz="0" w:space="0" w:color="auto" w:frame="1"/>
          </w:rPr>
          <w:t>https://www.aidacolmenerodiaz.com/acerca</w:t>
        </w:r>
      </w:hyperlink>
      <w:r w:rsidR="003B5CFE" w:rsidRPr="008839CA">
        <w:rPr>
          <w:rFonts w:ascii="Times New Roman" w:hAnsi="Times New Roman" w:cs="Times New Roman"/>
          <w:color w:val="000000"/>
          <w:sz w:val="20"/>
          <w:szCs w:val="20"/>
          <w:bdr w:val="none" w:sz="0" w:space="0" w:color="auto" w:frame="1"/>
        </w:rPr>
        <w:t>. Acesso em: 12</w:t>
      </w:r>
      <w:r w:rsidR="00515609" w:rsidRPr="008839CA">
        <w:rPr>
          <w:rFonts w:ascii="Times New Roman" w:hAnsi="Times New Roman" w:cs="Times New Roman"/>
          <w:color w:val="000000"/>
          <w:sz w:val="20"/>
          <w:szCs w:val="20"/>
          <w:bdr w:val="none" w:sz="0" w:space="0" w:color="auto" w:frame="1"/>
        </w:rPr>
        <w:t xml:space="preserve"> de ago.</w:t>
      </w:r>
      <w:r w:rsidR="003B5CFE" w:rsidRPr="008839CA">
        <w:rPr>
          <w:rFonts w:ascii="Times New Roman" w:hAnsi="Times New Roman" w:cs="Times New Roman"/>
          <w:color w:val="000000"/>
          <w:sz w:val="20"/>
          <w:szCs w:val="20"/>
          <w:bdr w:val="none" w:sz="0" w:space="0" w:color="auto" w:frame="1"/>
        </w:rPr>
        <w:t>2021.</w:t>
      </w:r>
    </w:p>
  </w:footnote>
  <w:footnote w:id="11">
    <w:p w14:paraId="691FBF52" w14:textId="395C07E6" w:rsidR="00583EEF" w:rsidRPr="008839CA" w:rsidRDefault="00E313AF" w:rsidP="00515609">
      <w:pPr>
        <w:pBdr>
          <w:top w:val="nil"/>
          <w:left w:val="nil"/>
          <w:bottom w:val="nil"/>
          <w:right w:val="nil"/>
          <w:between w:val="nil"/>
        </w:pBdr>
        <w:spacing w:after="0" w:line="240" w:lineRule="auto"/>
        <w:jc w:val="both"/>
        <w:rPr>
          <w:rFonts w:ascii="Times New Roman" w:hAnsi="Times New Roman" w:cs="Times New Roman"/>
          <w:color w:val="000000"/>
          <w:sz w:val="20"/>
          <w:szCs w:val="20"/>
        </w:rPr>
      </w:pPr>
      <w:r w:rsidRPr="008839CA">
        <w:rPr>
          <w:rFonts w:ascii="Times New Roman" w:hAnsi="Times New Roman" w:cs="Times New Roman"/>
          <w:sz w:val="20"/>
          <w:szCs w:val="20"/>
          <w:vertAlign w:val="superscript"/>
        </w:rPr>
        <w:footnoteRef/>
      </w:r>
      <w:r w:rsidRPr="008839CA">
        <w:rPr>
          <w:rFonts w:ascii="Times New Roman" w:hAnsi="Times New Roman" w:cs="Times New Roman"/>
          <w:color w:val="000000"/>
          <w:sz w:val="20"/>
          <w:szCs w:val="20"/>
        </w:rPr>
        <w:t xml:space="preserve"> </w:t>
      </w:r>
      <w:r w:rsidRPr="008839CA">
        <w:rPr>
          <w:rFonts w:ascii="Times New Roman" w:eastAsia="Times New Roman" w:hAnsi="Times New Roman" w:cs="Times New Roman"/>
          <w:color w:val="000000"/>
          <w:sz w:val="20"/>
          <w:szCs w:val="20"/>
        </w:rPr>
        <w:t xml:space="preserve">Trecho da fala de Germaine Acogny na abertura do </w:t>
      </w:r>
      <w:r w:rsidR="003C3321" w:rsidRPr="003C3321">
        <w:rPr>
          <w:rFonts w:ascii="Times New Roman" w:eastAsia="Times New Roman" w:hAnsi="Times New Roman" w:cs="Times New Roman"/>
          <w:color w:val="000000"/>
          <w:sz w:val="20"/>
          <w:szCs w:val="20"/>
        </w:rPr>
        <w:t>XI Congreso da</w:t>
      </w:r>
      <w:r w:rsidR="003C3321">
        <w:rPr>
          <w:rFonts w:ascii="Times New Roman" w:eastAsia="Times New Roman" w:hAnsi="Times New Roman" w:cs="Times New Roman"/>
          <w:color w:val="000000"/>
          <w:sz w:val="20"/>
          <w:szCs w:val="20"/>
        </w:rPr>
        <w:t xml:space="preserve"> </w:t>
      </w:r>
      <w:r w:rsidRPr="008839CA">
        <w:rPr>
          <w:rFonts w:ascii="Times New Roman" w:eastAsia="Times New Roman" w:hAnsi="Times New Roman" w:cs="Times New Roman"/>
          <w:color w:val="000000"/>
          <w:sz w:val="20"/>
          <w:szCs w:val="20"/>
        </w:rPr>
        <w:t>ABRACE 2021</w:t>
      </w:r>
      <w:r w:rsidR="003C3321">
        <w:rPr>
          <w:rFonts w:ascii="Times New Roman" w:eastAsia="Times New Roman" w:hAnsi="Times New Roman" w:cs="Times New Roman"/>
          <w:color w:val="000000"/>
          <w:sz w:val="20"/>
          <w:szCs w:val="20"/>
        </w:rPr>
        <w:t>.</w:t>
      </w:r>
    </w:p>
  </w:footnote>
  <w:footnote w:id="12">
    <w:p w14:paraId="01FBA79A" w14:textId="77777777" w:rsidR="008B01AC" w:rsidRPr="00FF0C12" w:rsidRDefault="008B01AC" w:rsidP="008B01AC">
      <w:pPr>
        <w:spacing w:before="73"/>
        <w:jc w:val="both"/>
        <w:rPr>
          <w:rFonts w:ascii="Times New Roman" w:hAnsi="Times New Roman" w:cs="Times New Roman"/>
          <w:sz w:val="20"/>
          <w:szCs w:val="20"/>
        </w:rPr>
      </w:pPr>
      <w:r w:rsidRPr="00FF0C12">
        <w:rPr>
          <w:rStyle w:val="Refdenotaderodap"/>
          <w:rFonts w:ascii="Times New Roman" w:hAnsi="Times New Roman" w:cs="Times New Roman"/>
          <w:sz w:val="20"/>
          <w:szCs w:val="20"/>
        </w:rPr>
        <w:footnoteRef/>
      </w:r>
      <w:r w:rsidRPr="00FF0C12">
        <w:rPr>
          <w:rFonts w:ascii="Times New Roman" w:hAnsi="Times New Roman" w:cs="Times New Roman"/>
          <w:sz w:val="20"/>
          <w:szCs w:val="20"/>
        </w:rPr>
        <w:t xml:space="preserve"> Localizada entre o morro do Pão de Açúcar e o morro da Babilônia no bairro da Urca, Rio de Janeiro.</w:t>
      </w:r>
    </w:p>
    <w:p w14:paraId="2E597E43" w14:textId="77777777" w:rsidR="008B01AC" w:rsidRDefault="008B01AC" w:rsidP="008B01AC">
      <w:pPr>
        <w:pStyle w:val="Textodenotaderodap"/>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EEF"/>
    <w:rsid w:val="00037D74"/>
    <w:rsid w:val="000E71C6"/>
    <w:rsid w:val="001910A2"/>
    <w:rsid w:val="00195D95"/>
    <w:rsid w:val="001B3DCB"/>
    <w:rsid w:val="00251B39"/>
    <w:rsid w:val="00281A83"/>
    <w:rsid w:val="00303589"/>
    <w:rsid w:val="00351D3B"/>
    <w:rsid w:val="003A5BA9"/>
    <w:rsid w:val="003B5CFE"/>
    <w:rsid w:val="003C3321"/>
    <w:rsid w:val="003C6AB1"/>
    <w:rsid w:val="00515609"/>
    <w:rsid w:val="005821DF"/>
    <w:rsid w:val="00583EEF"/>
    <w:rsid w:val="005A2095"/>
    <w:rsid w:val="006921C5"/>
    <w:rsid w:val="0075013D"/>
    <w:rsid w:val="00835991"/>
    <w:rsid w:val="008839CA"/>
    <w:rsid w:val="008B01AC"/>
    <w:rsid w:val="0095704D"/>
    <w:rsid w:val="00A34D18"/>
    <w:rsid w:val="00B0681E"/>
    <w:rsid w:val="00B17FD1"/>
    <w:rsid w:val="00BC0DB1"/>
    <w:rsid w:val="00DF5B93"/>
    <w:rsid w:val="00E313AF"/>
    <w:rsid w:val="00E35673"/>
    <w:rsid w:val="00E43BD5"/>
    <w:rsid w:val="00F015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187B5"/>
  <w15:docId w15:val="{D81F8D42-A8F0-47CB-BC3A-FC395CD8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unhideWhenUsed/>
    <w:rsid w:val="00F01560"/>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01560"/>
    <w:rPr>
      <w:sz w:val="20"/>
      <w:szCs w:val="20"/>
    </w:rPr>
  </w:style>
  <w:style w:type="character" w:styleId="Refdenotaderodap">
    <w:name w:val="footnote reference"/>
    <w:basedOn w:val="Fontepargpadro"/>
    <w:uiPriority w:val="99"/>
    <w:semiHidden/>
    <w:unhideWhenUsed/>
    <w:rsid w:val="00F01560"/>
    <w:rPr>
      <w:vertAlign w:val="superscript"/>
    </w:rPr>
  </w:style>
  <w:style w:type="character" w:styleId="Hyperlink">
    <w:name w:val="Hyperlink"/>
    <w:basedOn w:val="Fontepargpadro"/>
    <w:uiPriority w:val="99"/>
    <w:unhideWhenUsed/>
    <w:rsid w:val="00F01560"/>
    <w:rPr>
      <w:color w:val="0000FF" w:themeColor="hyperlink"/>
      <w:u w:val="single"/>
    </w:rPr>
  </w:style>
  <w:style w:type="paragraph" w:styleId="Corpodetexto">
    <w:name w:val="Body Text"/>
    <w:basedOn w:val="Normal"/>
    <w:link w:val="CorpodetextoChar"/>
    <w:uiPriority w:val="1"/>
    <w:qFormat/>
    <w:rsid w:val="008B01AC"/>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8B01AC"/>
    <w:rPr>
      <w:rFonts w:ascii="Times New Roman" w:eastAsia="Times New Roman" w:hAnsi="Times New Roman" w:cs="Times New Roman"/>
      <w:sz w:val="24"/>
      <w:szCs w:val="24"/>
      <w:lang w:val="pt-PT" w:eastAsia="en-US"/>
    </w:rPr>
  </w:style>
  <w:style w:type="paragraph" w:styleId="Legenda">
    <w:name w:val="caption"/>
    <w:basedOn w:val="Normal"/>
    <w:next w:val="Normal"/>
    <w:uiPriority w:val="35"/>
    <w:unhideWhenUsed/>
    <w:qFormat/>
    <w:rsid w:val="00B0681E"/>
    <w:pPr>
      <w:spacing w:after="200" w:line="240" w:lineRule="auto"/>
    </w:pPr>
    <w:rPr>
      <w:rFonts w:asciiTheme="minorHAnsi" w:eastAsiaTheme="minorHAnsi" w:hAnsiTheme="minorHAnsi" w:cstheme="minorBidi"/>
      <w:i/>
      <w:iCs/>
      <w:color w:val="1F497D" w:themeColor="text2"/>
      <w:sz w:val="18"/>
      <w:szCs w:val="18"/>
      <w:lang w:eastAsia="en-US"/>
    </w:rPr>
  </w:style>
  <w:style w:type="paragraph" w:styleId="Pr-formataoHTML">
    <w:name w:val="HTML Preformatted"/>
    <w:basedOn w:val="Normal"/>
    <w:link w:val="Pr-formataoHTMLChar"/>
    <w:uiPriority w:val="99"/>
    <w:semiHidden/>
    <w:unhideWhenUsed/>
    <w:rsid w:val="003B5C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3B5CFE"/>
    <w:rPr>
      <w:rFonts w:ascii="Courier New" w:eastAsia="Times New Roman" w:hAnsi="Courier New" w:cs="Courier New"/>
      <w:sz w:val="20"/>
      <w:szCs w:val="20"/>
    </w:rPr>
  </w:style>
  <w:style w:type="character" w:customStyle="1" w:styleId="y2iqfc">
    <w:name w:val="y2iqfc"/>
    <w:basedOn w:val="Fontepargpadro"/>
    <w:rsid w:val="003B5CFE"/>
  </w:style>
  <w:style w:type="character" w:customStyle="1" w:styleId="UnresolvedMention">
    <w:name w:val="Unresolved Mention"/>
    <w:basedOn w:val="Fontepargpadro"/>
    <w:uiPriority w:val="99"/>
    <w:semiHidden/>
    <w:unhideWhenUsed/>
    <w:rsid w:val="00515609"/>
    <w:rPr>
      <w:color w:val="605E5C"/>
      <w:shd w:val="clear" w:color="auto" w:fill="E1DFDD"/>
    </w:rPr>
  </w:style>
  <w:style w:type="paragraph" w:styleId="Cabealho">
    <w:name w:val="header"/>
    <w:basedOn w:val="Normal"/>
    <w:link w:val="CabealhoChar"/>
    <w:uiPriority w:val="99"/>
    <w:unhideWhenUsed/>
    <w:rsid w:val="005A20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2095"/>
  </w:style>
  <w:style w:type="paragraph" w:styleId="Rodap">
    <w:name w:val="footer"/>
    <w:basedOn w:val="Normal"/>
    <w:link w:val="RodapChar"/>
    <w:uiPriority w:val="99"/>
    <w:unhideWhenUsed/>
    <w:rsid w:val="005A2095"/>
    <w:pPr>
      <w:tabs>
        <w:tab w:val="center" w:pos="4252"/>
        <w:tab w:val="right" w:pos="8504"/>
      </w:tabs>
      <w:spacing w:after="0" w:line="240" w:lineRule="auto"/>
    </w:pPr>
  </w:style>
  <w:style w:type="character" w:customStyle="1" w:styleId="RodapChar">
    <w:name w:val="Rodapé Char"/>
    <w:basedOn w:val="Fontepargpadro"/>
    <w:link w:val="Rodap"/>
    <w:uiPriority w:val="99"/>
    <w:rsid w:val="005A20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997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oledessables.org/lecole/presentation/lespa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ecoledessables.org/lecole/presentation/lespace/"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idacolmenerodiaz.com/acerca" TargetMode="External"/><Relationship Id="rId2" Type="http://schemas.openxmlformats.org/officeDocument/2006/relationships/hyperlink" Target="http://www.todosnegrosdomundo.com.br" TargetMode="External"/><Relationship Id="rId1" Type="http://schemas.openxmlformats.org/officeDocument/2006/relationships/hyperlink" Target="http://www.palmares.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yB9rkVjoIuxKB/V/oFfeMPq7tA==">AMUW2mUKplICd0NLEbBEYcCxtCPlyhQniYMHZ30uui12r/BH7d2wV6RZATIOgwJq3TTYPP7bIMNyRIbA6IF9rKMvV68zucL5Vge95VtzOjQg/s4gz1C9yk8NFQwZd+2umpAZEDYv42UL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B7771A-1947-479A-896D-68F98328E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3769</Words>
  <Characters>20353</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Otero</dc:creator>
  <cp:lastModifiedBy>Fernanda dias</cp:lastModifiedBy>
  <cp:revision>2</cp:revision>
  <dcterms:created xsi:type="dcterms:W3CDTF">2021-08-14T13:10:00Z</dcterms:created>
  <dcterms:modified xsi:type="dcterms:W3CDTF">2021-08-14T13:10:00Z</dcterms:modified>
</cp:coreProperties>
</file>